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14AF" w14:textId="77777777" w:rsidR="00AC5731" w:rsidRDefault="00AC5731">
      <w:pPr>
        <w:pStyle w:val="BodyText"/>
        <w:ind w:left="0"/>
        <w:rPr>
          <w:rFonts w:ascii="Times New Roman"/>
          <w:sz w:val="20"/>
        </w:rPr>
      </w:pPr>
    </w:p>
    <w:p w14:paraId="6F00480D" w14:textId="77777777" w:rsidR="00AC5731" w:rsidRDefault="00AC5731">
      <w:pPr>
        <w:pStyle w:val="BodyText"/>
        <w:spacing w:before="1"/>
        <w:ind w:left="0"/>
        <w:rPr>
          <w:rFonts w:ascii="Times New Roman"/>
          <w:sz w:val="17"/>
        </w:rPr>
      </w:pPr>
    </w:p>
    <w:p w14:paraId="78D909B0" w14:textId="77777777" w:rsidR="00AC5731" w:rsidRDefault="00BE04D1">
      <w:pPr>
        <w:pStyle w:val="Heading1"/>
        <w:spacing w:before="94" w:line="237" w:lineRule="auto"/>
        <w:ind w:left="2920" w:right="2938"/>
        <w:jc w:val="center"/>
      </w:pPr>
      <w:r>
        <w:t>Whittingham C of E Primary School Policy for Admissions 201</w:t>
      </w:r>
      <w:r w:rsidR="00677FB0">
        <w:t>8</w:t>
      </w:r>
      <w:r>
        <w:t xml:space="preserve"> -1</w:t>
      </w:r>
      <w:r w:rsidR="00677FB0">
        <w:t>9</w:t>
      </w:r>
    </w:p>
    <w:p w14:paraId="3955A597" w14:textId="77777777" w:rsidR="00AC5731" w:rsidRDefault="00BE04D1">
      <w:pPr>
        <w:spacing w:before="80"/>
        <w:ind w:left="104"/>
        <w:rPr>
          <w:rFonts w:ascii="Arial"/>
          <w:b/>
          <w:sz w:val="24"/>
        </w:rPr>
      </w:pPr>
      <w:r>
        <w:rPr>
          <w:rFonts w:ascii="Arial"/>
          <w:b/>
          <w:sz w:val="24"/>
        </w:rPr>
        <w:t>Introduction</w:t>
      </w:r>
    </w:p>
    <w:p w14:paraId="25BE670D" w14:textId="77777777" w:rsidR="00AC5731" w:rsidRDefault="00BE04D1">
      <w:pPr>
        <w:pStyle w:val="BodyText"/>
        <w:spacing w:before="2" w:line="292" w:lineRule="exact"/>
        <w:ind w:left="104"/>
      </w:pPr>
      <w:r>
        <w:t>This document was developed during the Autumn term 201</w:t>
      </w:r>
      <w:r w:rsidR="00677FB0">
        <w:t>8</w:t>
      </w:r>
    </w:p>
    <w:p w14:paraId="1484255B" w14:textId="77777777" w:rsidR="00AC5731" w:rsidRDefault="00BE04D1">
      <w:pPr>
        <w:pStyle w:val="BodyText"/>
        <w:spacing w:line="291" w:lineRule="exact"/>
        <w:ind w:left="104"/>
      </w:pPr>
      <w:r>
        <w:t>It was approved by the governing body in the Spring term 201</w:t>
      </w:r>
      <w:r w:rsidR="00677FB0">
        <w:t>9</w:t>
      </w:r>
      <w:r>
        <w:t>.</w:t>
      </w:r>
    </w:p>
    <w:p w14:paraId="2C99E069" w14:textId="77777777" w:rsidR="00AC5731" w:rsidRDefault="00BE04D1">
      <w:pPr>
        <w:pStyle w:val="BodyText"/>
        <w:spacing w:line="291" w:lineRule="exact"/>
        <w:ind w:left="104"/>
      </w:pPr>
      <w:r>
        <w:t>This policy will be reviewed in the Autumn term 201</w:t>
      </w:r>
      <w:r w:rsidR="00677FB0">
        <w:t>9</w:t>
      </w:r>
      <w:r>
        <w:t>.</w:t>
      </w:r>
    </w:p>
    <w:p w14:paraId="2642F982" w14:textId="77777777" w:rsidR="00AC5731" w:rsidRDefault="00BE04D1">
      <w:pPr>
        <w:pStyle w:val="BodyText"/>
        <w:spacing w:before="1" w:line="237" w:lineRule="auto"/>
        <w:ind w:left="104" w:right="138"/>
      </w:pPr>
      <w:r>
        <w:t>A schedule for the review of this, and all other policy documents is set out in the school’s cycle of policy reviews.</w:t>
      </w:r>
    </w:p>
    <w:p w14:paraId="726AB023" w14:textId="77777777" w:rsidR="00AC5731" w:rsidRDefault="00BE04D1">
      <w:pPr>
        <w:pStyle w:val="Heading1"/>
        <w:spacing w:before="12"/>
        <w:ind w:left="104"/>
      </w:pPr>
      <w:r>
        <w:t>School Aims</w:t>
      </w:r>
    </w:p>
    <w:p w14:paraId="01F42C99" w14:textId="77777777" w:rsidR="00AC5731" w:rsidRDefault="00BE04D1">
      <w:pPr>
        <w:pStyle w:val="ListParagraph"/>
        <w:numPr>
          <w:ilvl w:val="0"/>
          <w:numId w:val="4"/>
        </w:numPr>
        <w:tabs>
          <w:tab w:val="left" w:pos="269"/>
        </w:tabs>
        <w:spacing w:before="216"/>
        <w:ind w:firstLine="0"/>
        <w:rPr>
          <w:sz w:val="24"/>
        </w:rPr>
      </w:pPr>
      <w:r>
        <w:rPr>
          <w:sz w:val="24"/>
        </w:rPr>
        <w:t>To provid</w:t>
      </w:r>
      <w:r>
        <w:rPr>
          <w:sz w:val="24"/>
        </w:rPr>
        <w:t>e an open, secure and welcoming environment for each</w:t>
      </w:r>
      <w:r>
        <w:rPr>
          <w:spacing w:val="-4"/>
          <w:sz w:val="24"/>
        </w:rPr>
        <w:t xml:space="preserve"> </w:t>
      </w:r>
      <w:r>
        <w:rPr>
          <w:sz w:val="24"/>
        </w:rPr>
        <w:t>pupil.</w:t>
      </w:r>
    </w:p>
    <w:p w14:paraId="0F5FA30E" w14:textId="77777777" w:rsidR="00AC5731" w:rsidRDefault="00BE04D1">
      <w:pPr>
        <w:pStyle w:val="ListParagraph"/>
        <w:numPr>
          <w:ilvl w:val="0"/>
          <w:numId w:val="4"/>
        </w:numPr>
        <w:tabs>
          <w:tab w:val="left" w:pos="269"/>
        </w:tabs>
        <w:spacing w:before="4"/>
        <w:ind w:firstLine="0"/>
        <w:rPr>
          <w:sz w:val="24"/>
        </w:rPr>
      </w:pPr>
      <w:r>
        <w:rPr>
          <w:sz w:val="24"/>
        </w:rPr>
        <w:t xml:space="preserve">To care for each pupils’ safety, happiness and </w:t>
      </w:r>
      <w:r w:rsidR="00677FB0">
        <w:rPr>
          <w:sz w:val="24"/>
        </w:rPr>
        <w:t>well</w:t>
      </w:r>
      <w:r w:rsidR="00677FB0">
        <w:rPr>
          <w:spacing w:val="-1"/>
          <w:sz w:val="24"/>
        </w:rPr>
        <w:t>-</w:t>
      </w:r>
      <w:r w:rsidR="00677FB0">
        <w:rPr>
          <w:sz w:val="24"/>
        </w:rPr>
        <w:t>being</w:t>
      </w:r>
      <w:r>
        <w:rPr>
          <w:sz w:val="24"/>
        </w:rPr>
        <w:t>.</w:t>
      </w:r>
    </w:p>
    <w:p w14:paraId="62FF0FC7" w14:textId="77777777" w:rsidR="00AC5731" w:rsidRDefault="00BE04D1">
      <w:pPr>
        <w:pStyle w:val="ListParagraph"/>
        <w:numPr>
          <w:ilvl w:val="0"/>
          <w:numId w:val="4"/>
        </w:numPr>
        <w:tabs>
          <w:tab w:val="left" w:pos="269"/>
        </w:tabs>
        <w:spacing w:before="12" w:line="235" w:lineRule="auto"/>
        <w:ind w:right="857" w:firstLine="0"/>
        <w:rPr>
          <w:sz w:val="24"/>
        </w:rPr>
      </w:pPr>
      <w:r>
        <w:rPr>
          <w:sz w:val="24"/>
        </w:rPr>
        <w:t>To value our pupils as individuals, developing their ability to take responsibility for themselves and their actions, promoting confidenc</w:t>
      </w:r>
      <w:r>
        <w:rPr>
          <w:sz w:val="24"/>
        </w:rPr>
        <w:t>e and self-esteem, and respect for others and their</w:t>
      </w:r>
      <w:r>
        <w:rPr>
          <w:spacing w:val="-6"/>
          <w:sz w:val="24"/>
        </w:rPr>
        <w:t xml:space="preserve"> </w:t>
      </w:r>
      <w:r>
        <w:rPr>
          <w:sz w:val="24"/>
        </w:rPr>
        <w:t>environment.</w:t>
      </w:r>
    </w:p>
    <w:p w14:paraId="6E0D1EE8" w14:textId="77777777" w:rsidR="00AC5731" w:rsidRDefault="00BE04D1">
      <w:pPr>
        <w:pStyle w:val="ListParagraph"/>
        <w:numPr>
          <w:ilvl w:val="0"/>
          <w:numId w:val="4"/>
        </w:numPr>
        <w:tabs>
          <w:tab w:val="left" w:pos="269"/>
        </w:tabs>
        <w:spacing w:before="17" w:line="237" w:lineRule="auto"/>
        <w:ind w:right="1025" w:firstLine="0"/>
        <w:rPr>
          <w:sz w:val="24"/>
        </w:rPr>
      </w:pPr>
      <w:r>
        <w:rPr>
          <w:sz w:val="24"/>
        </w:rPr>
        <w:t xml:space="preserve">To equip our pupils with the knowledge to make informed choices about having </w:t>
      </w:r>
      <w:r>
        <w:rPr>
          <w:spacing w:val="-64"/>
          <w:sz w:val="24"/>
        </w:rPr>
        <w:t>a</w:t>
      </w:r>
      <w:r>
        <w:rPr>
          <w:spacing w:val="-53"/>
          <w:sz w:val="24"/>
        </w:rPr>
        <w:t xml:space="preserve"> </w:t>
      </w:r>
      <w:r>
        <w:rPr>
          <w:sz w:val="24"/>
        </w:rPr>
        <w:t>safe and healthy</w:t>
      </w:r>
      <w:r>
        <w:rPr>
          <w:spacing w:val="-3"/>
          <w:sz w:val="24"/>
        </w:rPr>
        <w:t xml:space="preserve"> </w:t>
      </w:r>
      <w:r>
        <w:rPr>
          <w:sz w:val="24"/>
        </w:rPr>
        <w:t>lifestyle.</w:t>
      </w:r>
    </w:p>
    <w:p w14:paraId="08678D6A" w14:textId="77777777" w:rsidR="00AC5731" w:rsidRDefault="00BE04D1">
      <w:pPr>
        <w:pStyle w:val="ListParagraph"/>
        <w:numPr>
          <w:ilvl w:val="0"/>
          <w:numId w:val="4"/>
        </w:numPr>
        <w:tabs>
          <w:tab w:val="left" w:pos="269"/>
        </w:tabs>
        <w:spacing w:before="13" w:line="237" w:lineRule="auto"/>
        <w:ind w:right="678" w:firstLine="0"/>
        <w:rPr>
          <w:sz w:val="24"/>
        </w:rPr>
      </w:pPr>
      <w:r>
        <w:rPr>
          <w:sz w:val="24"/>
        </w:rPr>
        <w:t xml:space="preserve">To offer opportunities for our pupils to become involved in the daily life of the </w:t>
      </w:r>
      <w:r>
        <w:rPr>
          <w:spacing w:val="-12"/>
          <w:sz w:val="24"/>
        </w:rPr>
        <w:t xml:space="preserve">school </w:t>
      </w:r>
      <w:r>
        <w:rPr>
          <w:sz w:val="24"/>
        </w:rPr>
        <w:t xml:space="preserve">and to prepare them </w:t>
      </w:r>
      <w:r>
        <w:rPr>
          <w:spacing w:val="-3"/>
          <w:sz w:val="24"/>
        </w:rPr>
        <w:t xml:space="preserve">to </w:t>
      </w:r>
      <w:r>
        <w:rPr>
          <w:sz w:val="24"/>
        </w:rPr>
        <w:t>play an active role as citizens locally and in the wider</w:t>
      </w:r>
      <w:r>
        <w:rPr>
          <w:spacing w:val="-24"/>
          <w:sz w:val="24"/>
        </w:rPr>
        <w:t xml:space="preserve"> </w:t>
      </w:r>
      <w:r>
        <w:rPr>
          <w:sz w:val="24"/>
        </w:rPr>
        <w:t>world.</w:t>
      </w:r>
    </w:p>
    <w:p w14:paraId="07A8DAFA" w14:textId="77777777" w:rsidR="00AC5731" w:rsidRDefault="00BE04D1">
      <w:pPr>
        <w:pStyle w:val="ListParagraph"/>
        <w:numPr>
          <w:ilvl w:val="0"/>
          <w:numId w:val="4"/>
        </w:numPr>
        <w:tabs>
          <w:tab w:val="left" w:pos="269"/>
        </w:tabs>
        <w:spacing w:before="18" w:line="232" w:lineRule="auto"/>
        <w:ind w:right="774" w:firstLine="0"/>
        <w:rPr>
          <w:sz w:val="24"/>
        </w:rPr>
      </w:pPr>
      <w:r>
        <w:rPr>
          <w:sz w:val="24"/>
        </w:rPr>
        <w:t xml:space="preserve">To provide a learning environment, which is challenging and stimulating yet </w:t>
      </w:r>
      <w:r>
        <w:rPr>
          <w:spacing w:val="-11"/>
          <w:sz w:val="24"/>
        </w:rPr>
        <w:t>orde</w:t>
      </w:r>
      <w:r>
        <w:rPr>
          <w:spacing w:val="-11"/>
          <w:sz w:val="24"/>
        </w:rPr>
        <w:t xml:space="preserve">red </w:t>
      </w:r>
      <w:r>
        <w:rPr>
          <w:sz w:val="24"/>
        </w:rPr>
        <w:t>and</w:t>
      </w:r>
      <w:r>
        <w:rPr>
          <w:spacing w:val="-2"/>
          <w:sz w:val="24"/>
        </w:rPr>
        <w:t xml:space="preserve"> </w:t>
      </w:r>
      <w:r>
        <w:rPr>
          <w:sz w:val="24"/>
        </w:rPr>
        <w:t>disciplined.</w:t>
      </w:r>
    </w:p>
    <w:p w14:paraId="73E55686" w14:textId="77777777" w:rsidR="00AC5731" w:rsidRDefault="00BE04D1">
      <w:pPr>
        <w:pStyle w:val="ListParagraph"/>
        <w:numPr>
          <w:ilvl w:val="0"/>
          <w:numId w:val="4"/>
        </w:numPr>
        <w:tabs>
          <w:tab w:val="left" w:pos="269"/>
        </w:tabs>
        <w:spacing w:before="18"/>
        <w:ind w:left="268"/>
        <w:rPr>
          <w:sz w:val="24"/>
        </w:rPr>
      </w:pPr>
      <w:r>
        <w:rPr>
          <w:sz w:val="24"/>
        </w:rPr>
        <w:t>To provide a broad and balanced curriculum, setting realistic targets for each</w:t>
      </w:r>
      <w:r>
        <w:rPr>
          <w:spacing w:val="-17"/>
          <w:sz w:val="24"/>
        </w:rPr>
        <w:t xml:space="preserve"> </w:t>
      </w:r>
      <w:r>
        <w:rPr>
          <w:sz w:val="24"/>
        </w:rPr>
        <w:t>pupil.</w:t>
      </w:r>
    </w:p>
    <w:p w14:paraId="40354B3D" w14:textId="77777777" w:rsidR="00AC5731" w:rsidRDefault="00BE04D1">
      <w:pPr>
        <w:pStyle w:val="ListParagraph"/>
        <w:numPr>
          <w:ilvl w:val="0"/>
          <w:numId w:val="4"/>
        </w:numPr>
        <w:tabs>
          <w:tab w:val="left" w:pos="269"/>
        </w:tabs>
        <w:spacing w:before="10" w:line="232" w:lineRule="auto"/>
        <w:ind w:right="929" w:firstLine="0"/>
        <w:rPr>
          <w:sz w:val="24"/>
        </w:rPr>
      </w:pPr>
      <w:r>
        <w:rPr>
          <w:sz w:val="24"/>
        </w:rPr>
        <w:t xml:space="preserve">To extend and reinforce our pupils learning, making expectations clear, and </w:t>
      </w:r>
      <w:r>
        <w:rPr>
          <w:spacing w:val="-10"/>
          <w:sz w:val="24"/>
        </w:rPr>
        <w:t xml:space="preserve">raising </w:t>
      </w:r>
      <w:r>
        <w:rPr>
          <w:sz w:val="24"/>
        </w:rPr>
        <w:t>achievement</w:t>
      </w:r>
      <w:r>
        <w:rPr>
          <w:spacing w:val="-3"/>
          <w:sz w:val="24"/>
        </w:rPr>
        <w:t xml:space="preserve"> </w:t>
      </w:r>
      <w:r>
        <w:rPr>
          <w:sz w:val="24"/>
        </w:rPr>
        <w:t>levels.</w:t>
      </w:r>
    </w:p>
    <w:p w14:paraId="5794470A" w14:textId="77777777" w:rsidR="00AC5731" w:rsidRDefault="00BE04D1">
      <w:pPr>
        <w:pStyle w:val="ListParagraph"/>
        <w:numPr>
          <w:ilvl w:val="0"/>
          <w:numId w:val="4"/>
        </w:numPr>
        <w:tabs>
          <w:tab w:val="left" w:pos="269"/>
        </w:tabs>
        <w:spacing w:before="24" w:line="232" w:lineRule="auto"/>
        <w:ind w:right="1237" w:firstLine="0"/>
        <w:rPr>
          <w:sz w:val="24"/>
        </w:rPr>
      </w:pPr>
      <w:r>
        <w:rPr>
          <w:sz w:val="24"/>
        </w:rPr>
        <w:t>To develop and maintain a mutually supportive</w:t>
      </w:r>
      <w:r>
        <w:rPr>
          <w:sz w:val="24"/>
        </w:rPr>
        <w:t xml:space="preserve"> partnership between home </w:t>
      </w:r>
      <w:r>
        <w:rPr>
          <w:spacing w:val="-32"/>
          <w:sz w:val="24"/>
        </w:rPr>
        <w:t xml:space="preserve">and </w:t>
      </w:r>
      <w:r>
        <w:rPr>
          <w:sz w:val="24"/>
        </w:rPr>
        <w:t>school.</w:t>
      </w:r>
    </w:p>
    <w:p w14:paraId="6E762957" w14:textId="77777777" w:rsidR="00AC5731" w:rsidRDefault="00BE04D1">
      <w:pPr>
        <w:pStyle w:val="ListParagraph"/>
        <w:numPr>
          <w:ilvl w:val="0"/>
          <w:numId w:val="4"/>
        </w:numPr>
        <w:tabs>
          <w:tab w:val="left" w:pos="269"/>
        </w:tabs>
        <w:spacing w:before="17" w:line="237" w:lineRule="auto"/>
        <w:ind w:right="1022" w:firstLine="0"/>
        <w:rPr>
          <w:sz w:val="24"/>
        </w:rPr>
      </w:pPr>
      <w:r>
        <w:rPr>
          <w:sz w:val="24"/>
        </w:rPr>
        <w:t>To further develop and value the partnership that exists between school and the local churches, in particular, through sharing weekly worship and to encourage an appreciation of the Christian faith and a familiarity with the local Christian</w:t>
      </w:r>
      <w:r>
        <w:rPr>
          <w:spacing w:val="-38"/>
          <w:sz w:val="24"/>
        </w:rPr>
        <w:t xml:space="preserve"> </w:t>
      </w:r>
      <w:r>
        <w:rPr>
          <w:sz w:val="24"/>
        </w:rPr>
        <w:t>heritage.</w:t>
      </w:r>
    </w:p>
    <w:p w14:paraId="461CDF39" w14:textId="77777777" w:rsidR="00AC5731" w:rsidRDefault="00AC5731">
      <w:pPr>
        <w:pStyle w:val="BodyText"/>
        <w:spacing w:before="3"/>
        <w:ind w:left="0"/>
        <w:rPr>
          <w:sz w:val="23"/>
        </w:rPr>
      </w:pPr>
    </w:p>
    <w:p w14:paraId="5CAC67D8" w14:textId="3F73110A" w:rsidR="00AC5731" w:rsidRDefault="00BE04D1" w:rsidP="00677FB0">
      <w:pPr>
        <w:pStyle w:val="ListParagraph"/>
        <w:numPr>
          <w:ilvl w:val="0"/>
          <w:numId w:val="3"/>
        </w:numPr>
        <w:tabs>
          <w:tab w:val="left" w:pos="368"/>
        </w:tabs>
        <w:spacing w:line="247" w:lineRule="auto"/>
        <w:ind w:right="551" w:firstLine="0"/>
        <w:rPr>
          <w:sz w:val="20"/>
        </w:rPr>
      </w:pPr>
      <w:r>
        <w:rPr>
          <w:rFonts w:ascii="Arial" w:hAnsi="Arial"/>
          <w:b/>
          <w:sz w:val="24"/>
        </w:rPr>
        <w:t xml:space="preserve">The </w:t>
      </w:r>
      <w:r>
        <w:rPr>
          <w:rFonts w:ascii="Arial" w:hAnsi="Arial"/>
          <w:b/>
          <w:sz w:val="24"/>
        </w:rPr>
        <w:t>Admissions Policy for Community and Voluntary Controlled</w:t>
      </w:r>
      <w:r>
        <w:rPr>
          <w:rFonts w:ascii="Arial" w:hAnsi="Arial"/>
          <w:b/>
          <w:spacing w:val="-34"/>
          <w:sz w:val="24"/>
        </w:rPr>
        <w:t xml:space="preserve"> </w:t>
      </w:r>
      <w:r>
        <w:rPr>
          <w:rFonts w:ascii="Arial" w:hAnsi="Arial"/>
          <w:b/>
          <w:sz w:val="24"/>
        </w:rPr>
        <w:t xml:space="preserve">Schools </w:t>
      </w:r>
      <w:proofErr w:type="gramStart"/>
      <w:r>
        <w:rPr>
          <w:rFonts w:ascii="Arial" w:hAnsi="Arial"/>
          <w:b/>
          <w:sz w:val="24"/>
        </w:rPr>
        <w:t>For</w:t>
      </w:r>
      <w:proofErr w:type="gramEnd"/>
      <w:r>
        <w:rPr>
          <w:rFonts w:ascii="Arial" w:hAnsi="Arial"/>
          <w:b/>
          <w:sz w:val="24"/>
        </w:rPr>
        <w:t xml:space="preserve"> Nursery </w:t>
      </w:r>
      <w:r>
        <w:rPr>
          <w:sz w:val="24"/>
        </w:rPr>
        <w:t>– Admission is on a termly basis.</w:t>
      </w:r>
      <w:r w:rsidR="00677FB0">
        <w:rPr>
          <w:sz w:val="24"/>
        </w:rPr>
        <w:t xml:space="preserve"> We offer 30 hours Nursery Provision which can be spent using the 30 hours entitlement (if eligible) or taking up paid session using our Community Powers provision. Please contact the office for further details.</w:t>
      </w:r>
    </w:p>
    <w:p w14:paraId="5D18B703" w14:textId="6FC37084" w:rsidR="00AC5731" w:rsidRDefault="00BE04D1" w:rsidP="00677FB0">
      <w:pPr>
        <w:pStyle w:val="BodyText"/>
        <w:ind w:right="138"/>
      </w:pPr>
      <w:r>
        <w:rPr>
          <w:rFonts w:ascii="Arial" w:hAnsi="Arial"/>
          <w:b/>
        </w:rPr>
        <w:t>F</w:t>
      </w:r>
      <w:r>
        <w:rPr>
          <w:rFonts w:ascii="Arial" w:hAnsi="Arial"/>
          <w:b/>
        </w:rPr>
        <w:t xml:space="preserve">or Full time School </w:t>
      </w:r>
      <w:r>
        <w:t xml:space="preserve">- Admission will be once a year on a </w:t>
      </w:r>
      <w:r w:rsidR="00677FB0">
        <w:t>full-time</w:t>
      </w:r>
      <w:r>
        <w:t xml:space="preserve"> basis in September if the child is four by 31 August 201</w:t>
      </w:r>
      <w:r w:rsidR="00677FB0">
        <w:t>9</w:t>
      </w:r>
      <w:r>
        <w:t>. The County Council is obliged to admit all applic</w:t>
      </w:r>
      <w:r>
        <w:t xml:space="preserve">ants to a particular school provided these do not exceed the school’s Published Admission Number (PAN) which </w:t>
      </w:r>
      <w:proofErr w:type="gramStart"/>
      <w:r>
        <w:t xml:space="preserve">is </w:t>
      </w:r>
      <w:r w:rsidR="00677FB0">
        <w:t xml:space="preserve"> currently</w:t>
      </w:r>
      <w:proofErr w:type="gramEnd"/>
      <w:r w:rsidR="00677FB0">
        <w:t xml:space="preserve"> set at </w:t>
      </w:r>
      <w:r>
        <w:t>15 pupils per year group.</w:t>
      </w:r>
      <w:r w:rsidR="00677FB0">
        <w:t xml:space="preserve"> (</w:t>
      </w:r>
      <w:r>
        <w:t>The Published Admission Number of each school for entry in September 201</w:t>
      </w:r>
      <w:r w:rsidR="00677FB0">
        <w:t>8</w:t>
      </w:r>
      <w:r>
        <w:t>/1</w:t>
      </w:r>
      <w:r w:rsidR="00677FB0">
        <w:t>9</w:t>
      </w:r>
      <w:r>
        <w:t xml:space="preserve"> is published in the Admissions Handbook.</w:t>
      </w:r>
      <w:r w:rsidR="00677FB0">
        <w:t>)</w:t>
      </w:r>
    </w:p>
    <w:p w14:paraId="4C05E225" w14:textId="6B366613" w:rsidR="00AC5731" w:rsidRDefault="00BE04D1" w:rsidP="00677FB0">
      <w:pPr>
        <w:pStyle w:val="BodyText"/>
        <w:spacing w:line="244" w:lineRule="auto"/>
        <w:sectPr w:rsidR="00AC5731">
          <w:type w:val="continuous"/>
          <w:pgSz w:w="11910" w:h="16840"/>
          <w:pgMar w:top="1580" w:right="1320" w:bottom="280" w:left="1340" w:header="720" w:footer="720" w:gutter="0"/>
          <w:cols w:space="720"/>
        </w:sectPr>
      </w:pPr>
      <w:r>
        <w:t>This publication will be available in November and can be provided by the School Admissions team on request</w:t>
      </w:r>
      <w:r>
        <w:rPr>
          <w:rFonts w:ascii="Arial-BoldItalicMT"/>
          <w:b/>
          <w:i/>
        </w:rPr>
        <w:t xml:space="preserve">. </w:t>
      </w:r>
      <w:r>
        <w:t>Full admission arrangements can be found on the</w:t>
      </w:r>
      <w:r w:rsidR="00677FB0">
        <w:t xml:space="preserve"> </w:t>
      </w:r>
    </w:p>
    <w:p w14:paraId="18C18979" w14:textId="77777777" w:rsidR="00AC5731" w:rsidRDefault="00BE04D1" w:rsidP="00677FB0">
      <w:pPr>
        <w:pStyle w:val="BodyText"/>
        <w:spacing w:before="24" w:line="292" w:lineRule="exact"/>
        <w:ind w:left="0"/>
      </w:pPr>
      <w:r>
        <w:lastRenderedPageBreak/>
        <w:t>N</w:t>
      </w:r>
      <w:r>
        <w:t>orthumberland County Council website.</w:t>
      </w:r>
    </w:p>
    <w:p w14:paraId="049FA9FD" w14:textId="2F48F462" w:rsidR="00677FB0" w:rsidRDefault="00677FB0" w:rsidP="00677FB0">
      <w:pPr>
        <w:tabs>
          <w:tab w:val="left" w:pos="457"/>
        </w:tabs>
        <w:ind w:left="-256" w:right="804"/>
        <w:rPr>
          <w:sz w:val="24"/>
        </w:rPr>
      </w:pPr>
    </w:p>
    <w:p w14:paraId="0FDBD145" w14:textId="553FC11C" w:rsidR="00677FB0" w:rsidRDefault="00677FB0" w:rsidP="00677FB0">
      <w:pPr>
        <w:tabs>
          <w:tab w:val="left" w:pos="457"/>
        </w:tabs>
        <w:ind w:left="-256" w:right="804"/>
        <w:rPr>
          <w:sz w:val="24"/>
        </w:rPr>
      </w:pPr>
      <w:r>
        <w:rPr>
          <w:sz w:val="24"/>
        </w:rPr>
        <w:t xml:space="preserve">At Whittingham C of E Primary </w:t>
      </w:r>
      <w:proofErr w:type="gramStart"/>
      <w:r>
        <w:rPr>
          <w:sz w:val="24"/>
        </w:rPr>
        <w:t>School</w:t>
      </w:r>
      <w:proofErr w:type="gramEnd"/>
      <w:r>
        <w:rPr>
          <w:sz w:val="24"/>
        </w:rPr>
        <w:t xml:space="preserve"> we are pleased and proud to be part of a school with rising numbers. However, we are currently very near capacity so may need to </w:t>
      </w:r>
      <w:proofErr w:type="gramStart"/>
      <w:r>
        <w:rPr>
          <w:sz w:val="24"/>
        </w:rPr>
        <w:t>following</w:t>
      </w:r>
      <w:proofErr w:type="gramEnd"/>
      <w:r>
        <w:rPr>
          <w:sz w:val="24"/>
        </w:rPr>
        <w:t xml:space="preserve"> the following procedures in the future:</w:t>
      </w:r>
    </w:p>
    <w:p w14:paraId="09E031EE" w14:textId="77777777" w:rsidR="00677FB0" w:rsidRDefault="00677FB0" w:rsidP="00677FB0">
      <w:pPr>
        <w:tabs>
          <w:tab w:val="left" w:pos="457"/>
        </w:tabs>
        <w:ind w:left="-256" w:right="804"/>
        <w:rPr>
          <w:sz w:val="24"/>
        </w:rPr>
      </w:pPr>
    </w:p>
    <w:p w14:paraId="14D9E58A" w14:textId="76873254" w:rsidR="00AC5731" w:rsidRDefault="00BE04D1" w:rsidP="00677FB0">
      <w:pPr>
        <w:tabs>
          <w:tab w:val="left" w:pos="457"/>
        </w:tabs>
        <w:ind w:left="-256" w:right="804"/>
      </w:pPr>
      <w:r w:rsidRPr="00677FB0">
        <w:rPr>
          <w:sz w:val="24"/>
        </w:rPr>
        <w:t xml:space="preserve">When a school is </w:t>
      </w:r>
      <w:r w:rsidRPr="00677FB0">
        <w:rPr>
          <w:b/>
          <w:sz w:val="24"/>
        </w:rPr>
        <w:t>oversubscribed</w:t>
      </w:r>
      <w:r w:rsidRPr="00677FB0">
        <w:rPr>
          <w:sz w:val="24"/>
        </w:rPr>
        <w:t>, after the admission of pupils with Statements</w:t>
      </w:r>
      <w:r w:rsidRPr="00677FB0">
        <w:rPr>
          <w:spacing w:val="-31"/>
          <w:sz w:val="24"/>
        </w:rPr>
        <w:t xml:space="preserve"> </w:t>
      </w:r>
      <w:r w:rsidRPr="00677FB0">
        <w:rPr>
          <w:sz w:val="24"/>
        </w:rPr>
        <w:t>of Special Educational Needs where the school is named in the statement, priority</w:t>
      </w:r>
      <w:r w:rsidRPr="00677FB0">
        <w:rPr>
          <w:spacing w:val="-31"/>
          <w:sz w:val="24"/>
        </w:rPr>
        <w:t xml:space="preserve"> </w:t>
      </w:r>
      <w:r w:rsidRPr="00677FB0">
        <w:rPr>
          <w:sz w:val="24"/>
        </w:rPr>
        <w:t>for</w:t>
      </w:r>
      <w:r w:rsidR="00677FB0">
        <w:rPr>
          <w:sz w:val="24"/>
        </w:rPr>
        <w:t xml:space="preserve"> </w:t>
      </w:r>
      <w:r>
        <w:t xml:space="preserve">admissions </w:t>
      </w:r>
      <w:proofErr w:type="gramStart"/>
      <w:r>
        <w:t xml:space="preserve">will </w:t>
      </w:r>
      <w:r w:rsidR="00677FB0">
        <w:t xml:space="preserve"> also</w:t>
      </w:r>
      <w:proofErr w:type="gramEnd"/>
      <w:r w:rsidR="00677FB0">
        <w:t xml:space="preserve"> </w:t>
      </w:r>
      <w:r>
        <w:t>be given to those children who are deemed to be ’looked after’ or who have</w:t>
      </w:r>
      <w:r>
        <w:t xml:space="preserve"> previously been ’looked after’.</w:t>
      </w:r>
    </w:p>
    <w:p w14:paraId="1119EE29" w14:textId="77777777" w:rsidR="00677FB0" w:rsidRPr="00677FB0" w:rsidRDefault="00677FB0" w:rsidP="00677FB0">
      <w:pPr>
        <w:tabs>
          <w:tab w:val="left" w:pos="457"/>
        </w:tabs>
        <w:ind w:left="-256" w:right="804"/>
        <w:rPr>
          <w:sz w:val="24"/>
        </w:rPr>
      </w:pPr>
    </w:p>
    <w:p w14:paraId="06479396" w14:textId="77777777" w:rsidR="00AC5731" w:rsidRPr="00677FB0" w:rsidRDefault="00BE04D1" w:rsidP="00677FB0">
      <w:pPr>
        <w:pStyle w:val="BodyText"/>
        <w:spacing w:line="291" w:lineRule="exact"/>
        <w:jc w:val="center"/>
        <w:rPr>
          <w:i/>
        </w:rPr>
      </w:pPr>
      <w:r w:rsidRPr="00677FB0">
        <w:rPr>
          <w:i/>
        </w:rPr>
        <w:t>T</w:t>
      </w:r>
      <w:r w:rsidRPr="00677FB0">
        <w:rPr>
          <w:i/>
        </w:rPr>
        <w:t>he priority order for considering the remaining applications is as follows:</w:t>
      </w:r>
    </w:p>
    <w:p w14:paraId="02F59AAB" w14:textId="1649FDA1" w:rsidR="00AC5731" w:rsidRPr="00677FB0" w:rsidRDefault="00BE04D1" w:rsidP="00677FB0">
      <w:pPr>
        <w:pStyle w:val="ListParagraph"/>
        <w:numPr>
          <w:ilvl w:val="0"/>
          <w:numId w:val="2"/>
        </w:numPr>
        <w:tabs>
          <w:tab w:val="left" w:pos="337"/>
        </w:tabs>
        <w:ind w:right="673"/>
        <w:rPr>
          <w:sz w:val="24"/>
        </w:rPr>
      </w:pPr>
      <w:r w:rsidRPr="00677FB0">
        <w:rPr>
          <w:sz w:val="24"/>
        </w:rPr>
        <w:t>Pupils living within the catchment area of the school and those on whose behalf</w:t>
      </w:r>
      <w:r w:rsidRPr="00677FB0">
        <w:rPr>
          <w:spacing w:val="-32"/>
          <w:sz w:val="24"/>
        </w:rPr>
        <w:t xml:space="preserve"> </w:t>
      </w:r>
      <w:r w:rsidRPr="00677FB0">
        <w:rPr>
          <w:sz w:val="24"/>
        </w:rPr>
        <w:t>firm evidence is presented that they will be living in the catchme</w:t>
      </w:r>
      <w:r w:rsidRPr="00677FB0">
        <w:rPr>
          <w:sz w:val="24"/>
        </w:rPr>
        <w:t>nt area by the appropriate admission</w:t>
      </w:r>
      <w:r w:rsidRPr="00677FB0">
        <w:rPr>
          <w:spacing w:val="-1"/>
          <w:sz w:val="24"/>
        </w:rPr>
        <w:t xml:space="preserve"> </w:t>
      </w:r>
      <w:r w:rsidRPr="00677FB0">
        <w:rPr>
          <w:sz w:val="24"/>
        </w:rPr>
        <w:t>date.</w:t>
      </w:r>
    </w:p>
    <w:p w14:paraId="43D9B766" w14:textId="7F6689E0" w:rsidR="00677FB0" w:rsidRDefault="00BE04D1" w:rsidP="00677FB0">
      <w:pPr>
        <w:pStyle w:val="BodyText"/>
        <w:numPr>
          <w:ilvl w:val="0"/>
          <w:numId w:val="2"/>
        </w:numPr>
        <w:ind w:right="179"/>
      </w:pPr>
      <w:r>
        <w:t>P</w:t>
      </w:r>
      <w:r>
        <w:t xml:space="preserve">upils with special circumstances, on whose behalf evidence of exceptional medical or exceptional social need is presented. For example, where one or both parents </w:t>
      </w:r>
      <w:proofErr w:type="gramStart"/>
      <w:r>
        <w:t>or</w:t>
      </w:r>
      <w:proofErr w:type="gramEnd"/>
      <w:r>
        <w:t xml:space="preserve"> </w:t>
      </w:r>
      <w:r>
        <w:rPr>
          <w:spacing w:val="-3"/>
        </w:rPr>
        <w:t xml:space="preserve">the </w:t>
      </w:r>
      <w:r>
        <w:t>child have a disability that may make trave</w:t>
      </w:r>
      <w:r>
        <w:t>l to a school that is further away difficult. Evidence must</w:t>
      </w:r>
      <w:r>
        <w:rPr>
          <w:spacing w:val="1"/>
        </w:rPr>
        <w:t xml:space="preserve"> </w:t>
      </w:r>
      <w:r>
        <w:t>be</w:t>
      </w:r>
      <w:r w:rsidR="00677FB0">
        <w:t xml:space="preserve"> </w:t>
      </w:r>
      <w:r w:rsidR="00677FB0">
        <w:t>supported in a written statement by a professionally involved third party, such as a doctor or a social worker.</w:t>
      </w:r>
    </w:p>
    <w:p w14:paraId="233B35F0" w14:textId="2AD24CE0" w:rsidR="00AC5731" w:rsidRPr="00677FB0" w:rsidRDefault="00AC5731" w:rsidP="00677FB0">
      <w:pPr>
        <w:tabs>
          <w:tab w:val="left" w:pos="337"/>
        </w:tabs>
        <w:spacing w:before="1"/>
        <w:ind w:right="409"/>
        <w:rPr>
          <w:sz w:val="24"/>
        </w:rPr>
      </w:pPr>
    </w:p>
    <w:p w14:paraId="246ACADC" w14:textId="08321DE2" w:rsidR="00AC5731" w:rsidRPr="00677FB0" w:rsidRDefault="00BE04D1" w:rsidP="00677FB0">
      <w:pPr>
        <w:pStyle w:val="ListParagraph"/>
        <w:numPr>
          <w:ilvl w:val="0"/>
          <w:numId w:val="2"/>
        </w:numPr>
        <w:tabs>
          <w:tab w:val="left" w:pos="337"/>
        </w:tabs>
        <w:spacing w:before="3"/>
        <w:ind w:right="210"/>
        <w:rPr>
          <w:sz w:val="24"/>
        </w:rPr>
      </w:pPr>
      <w:r w:rsidRPr="00677FB0">
        <w:rPr>
          <w:sz w:val="24"/>
        </w:rPr>
        <w:t xml:space="preserve">Pupils with siblings already in the school and who are expected </w:t>
      </w:r>
      <w:r w:rsidRPr="00677FB0">
        <w:rPr>
          <w:spacing w:val="-3"/>
          <w:sz w:val="24"/>
        </w:rPr>
        <w:t xml:space="preserve">to </w:t>
      </w:r>
      <w:r w:rsidRPr="00677FB0">
        <w:rPr>
          <w:sz w:val="24"/>
        </w:rPr>
        <w:t xml:space="preserve">be on roll at </w:t>
      </w:r>
      <w:r w:rsidRPr="00677FB0">
        <w:rPr>
          <w:sz w:val="24"/>
        </w:rPr>
        <w:t>the school at the time of admission who live within the greater catchment area of the school partnership</w:t>
      </w:r>
      <w:r w:rsidR="00677FB0">
        <w:rPr>
          <w:spacing w:val="-2"/>
          <w:sz w:val="24"/>
        </w:rPr>
        <w:t>.</w:t>
      </w:r>
    </w:p>
    <w:p w14:paraId="74C5E369" w14:textId="77777777" w:rsidR="00677FB0" w:rsidRPr="00677FB0" w:rsidRDefault="00677FB0" w:rsidP="00677FB0">
      <w:pPr>
        <w:pStyle w:val="ListParagraph"/>
        <w:rPr>
          <w:sz w:val="24"/>
        </w:rPr>
      </w:pPr>
    </w:p>
    <w:p w14:paraId="2FF51D82" w14:textId="3B94451C" w:rsidR="00AC5731" w:rsidRDefault="00BE04D1" w:rsidP="00677FB0">
      <w:pPr>
        <w:pStyle w:val="ListParagraph"/>
        <w:numPr>
          <w:ilvl w:val="0"/>
          <w:numId w:val="2"/>
        </w:numPr>
        <w:tabs>
          <w:tab w:val="left" w:pos="337"/>
        </w:tabs>
        <w:spacing w:before="3"/>
        <w:ind w:right="210"/>
        <w:rPr>
          <w:sz w:val="24"/>
        </w:rPr>
      </w:pPr>
      <w:r w:rsidRPr="00677FB0">
        <w:rPr>
          <w:sz w:val="24"/>
        </w:rPr>
        <w:t>Pupils living within the greater catchment area of the school partnership and those</w:t>
      </w:r>
      <w:r w:rsidRPr="00677FB0">
        <w:rPr>
          <w:spacing w:val="-29"/>
          <w:sz w:val="24"/>
        </w:rPr>
        <w:t xml:space="preserve"> </w:t>
      </w:r>
      <w:r w:rsidRPr="00677FB0">
        <w:rPr>
          <w:sz w:val="24"/>
        </w:rPr>
        <w:t>on whose behalf firm evidence is presented that they will be living in the partnership catchment area by the appropriate admission</w:t>
      </w:r>
      <w:r w:rsidRPr="00677FB0">
        <w:rPr>
          <w:spacing w:val="-6"/>
          <w:sz w:val="24"/>
        </w:rPr>
        <w:t xml:space="preserve"> </w:t>
      </w:r>
      <w:r w:rsidRPr="00677FB0">
        <w:rPr>
          <w:sz w:val="24"/>
        </w:rPr>
        <w:t>date.</w:t>
      </w:r>
    </w:p>
    <w:p w14:paraId="32FFBB24" w14:textId="77777777" w:rsidR="00677FB0" w:rsidRPr="00677FB0" w:rsidRDefault="00677FB0" w:rsidP="00677FB0">
      <w:pPr>
        <w:pStyle w:val="ListParagraph"/>
        <w:rPr>
          <w:sz w:val="24"/>
        </w:rPr>
      </w:pPr>
    </w:p>
    <w:p w14:paraId="6979D7EB" w14:textId="67553B5A" w:rsidR="00AC5731" w:rsidRDefault="00BE04D1" w:rsidP="00677FB0">
      <w:pPr>
        <w:pStyle w:val="ListParagraph"/>
        <w:numPr>
          <w:ilvl w:val="0"/>
          <w:numId w:val="2"/>
        </w:numPr>
        <w:tabs>
          <w:tab w:val="left" w:pos="337"/>
        </w:tabs>
        <w:spacing w:before="3"/>
        <w:ind w:right="210"/>
        <w:rPr>
          <w:sz w:val="24"/>
        </w:rPr>
      </w:pPr>
      <w:r w:rsidRPr="00677FB0">
        <w:rPr>
          <w:sz w:val="24"/>
        </w:rPr>
        <w:t>Pupils who have a sibling who already attends the</w:t>
      </w:r>
      <w:r w:rsidRPr="00677FB0">
        <w:rPr>
          <w:spacing w:val="-16"/>
          <w:sz w:val="24"/>
        </w:rPr>
        <w:t xml:space="preserve"> </w:t>
      </w:r>
      <w:r w:rsidRPr="00677FB0">
        <w:rPr>
          <w:sz w:val="24"/>
        </w:rPr>
        <w:t>school.</w:t>
      </w:r>
    </w:p>
    <w:p w14:paraId="70D1205A" w14:textId="77777777" w:rsidR="00677FB0" w:rsidRPr="00677FB0" w:rsidRDefault="00677FB0" w:rsidP="00677FB0">
      <w:pPr>
        <w:pStyle w:val="ListParagraph"/>
        <w:rPr>
          <w:sz w:val="24"/>
        </w:rPr>
      </w:pPr>
    </w:p>
    <w:p w14:paraId="4BD2CB61" w14:textId="77777777" w:rsidR="00677FB0" w:rsidRPr="00677FB0" w:rsidRDefault="00677FB0" w:rsidP="00677FB0">
      <w:pPr>
        <w:pStyle w:val="ListParagraph"/>
        <w:tabs>
          <w:tab w:val="left" w:pos="337"/>
        </w:tabs>
        <w:spacing w:before="3"/>
        <w:ind w:right="210"/>
        <w:rPr>
          <w:sz w:val="24"/>
        </w:rPr>
      </w:pPr>
    </w:p>
    <w:p w14:paraId="025D4E75" w14:textId="599EFD14" w:rsidR="00AC5731" w:rsidRDefault="00BE04D1" w:rsidP="00677FB0">
      <w:pPr>
        <w:pStyle w:val="ListParagraph"/>
        <w:numPr>
          <w:ilvl w:val="0"/>
          <w:numId w:val="2"/>
        </w:numPr>
        <w:tabs>
          <w:tab w:val="left" w:pos="337"/>
        </w:tabs>
        <w:spacing w:line="242" w:lineRule="auto"/>
        <w:ind w:right="318"/>
        <w:rPr>
          <w:sz w:val="24"/>
        </w:rPr>
      </w:pPr>
      <w:r w:rsidRPr="00677FB0">
        <w:rPr>
          <w:sz w:val="24"/>
        </w:rPr>
        <w:t>Pupils on whose behalf preferences are expressed on grounds other than those</w:t>
      </w:r>
      <w:r w:rsidRPr="00677FB0">
        <w:rPr>
          <w:spacing w:val="-34"/>
          <w:sz w:val="24"/>
        </w:rPr>
        <w:t xml:space="preserve"> </w:t>
      </w:r>
      <w:r w:rsidRPr="00677FB0">
        <w:rPr>
          <w:sz w:val="24"/>
        </w:rPr>
        <w:t>outlined above.</w:t>
      </w:r>
    </w:p>
    <w:p w14:paraId="435FCC38" w14:textId="77777777" w:rsidR="00677FB0" w:rsidRPr="00677FB0" w:rsidRDefault="00677FB0" w:rsidP="00677FB0">
      <w:pPr>
        <w:pStyle w:val="ListParagraph"/>
        <w:tabs>
          <w:tab w:val="left" w:pos="337"/>
        </w:tabs>
        <w:spacing w:line="242" w:lineRule="auto"/>
        <w:ind w:right="318"/>
        <w:rPr>
          <w:sz w:val="24"/>
        </w:rPr>
      </w:pPr>
    </w:p>
    <w:p w14:paraId="50978A30" w14:textId="4DDE0628" w:rsidR="00AC5731" w:rsidRDefault="00677FB0">
      <w:pPr>
        <w:ind w:left="100" w:right="298"/>
        <w:rPr>
          <w:rFonts w:ascii="Arial"/>
          <w:i/>
          <w:sz w:val="24"/>
        </w:rPr>
      </w:pPr>
      <w:r>
        <w:rPr>
          <w:rFonts w:ascii="Arial"/>
          <w:i/>
          <w:sz w:val="24"/>
        </w:rPr>
        <w:t xml:space="preserve">PLEASE </w:t>
      </w:r>
      <w:r w:rsidR="00BE04D1">
        <w:rPr>
          <w:rFonts w:ascii="Arial"/>
          <w:i/>
          <w:sz w:val="24"/>
        </w:rPr>
        <w:t>N</w:t>
      </w:r>
      <w:r w:rsidR="00BE04D1">
        <w:rPr>
          <w:rFonts w:ascii="Arial"/>
          <w:i/>
          <w:sz w:val="24"/>
        </w:rPr>
        <w:t>OTE: Supporting evidence should set out the particular reasons why the school in question</w:t>
      </w:r>
    </w:p>
    <w:p w14:paraId="609D294E" w14:textId="77777777" w:rsidR="00AC5731" w:rsidRDefault="00BE04D1">
      <w:pPr>
        <w:spacing w:line="242" w:lineRule="auto"/>
        <w:ind w:left="100" w:right="512"/>
        <w:rPr>
          <w:rFonts w:ascii="Arial-BoldItalicMT"/>
          <w:b/>
          <w:i/>
          <w:sz w:val="24"/>
        </w:rPr>
      </w:pPr>
      <w:r>
        <w:rPr>
          <w:rFonts w:ascii="Arial"/>
          <w:i/>
          <w:sz w:val="24"/>
        </w:rPr>
        <w:t>is the most su</w:t>
      </w:r>
      <w:r>
        <w:rPr>
          <w:rFonts w:ascii="Arial"/>
          <w:i/>
          <w:sz w:val="24"/>
        </w:rPr>
        <w:t xml:space="preserve">itable school and </w:t>
      </w:r>
      <w:r>
        <w:rPr>
          <w:rFonts w:ascii="Arial-BoldItalicMT"/>
          <w:b/>
          <w:i/>
          <w:sz w:val="24"/>
        </w:rPr>
        <w:t xml:space="preserve">must </w:t>
      </w:r>
      <w:r>
        <w:rPr>
          <w:rFonts w:ascii="Arial"/>
          <w:i/>
          <w:sz w:val="24"/>
        </w:rPr>
        <w:t xml:space="preserve">be submitted at the time of application. </w:t>
      </w:r>
      <w:r>
        <w:rPr>
          <w:rFonts w:ascii="Arial-BoldItalicMT"/>
          <w:b/>
          <w:i/>
          <w:sz w:val="24"/>
        </w:rPr>
        <w:t>You will not be</w:t>
      </w:r>
    </w:p>
    <w:p w14:paraId="08468C53" w14:textId="77777777" w:rsidR="00AC5731" w:rsidRDefault="00BE04D1">
      <w:pPr>
        <w:pStyle w:val="Heading2"/>
      </w:pPr>
      <w:r>
        <w:t>allocated a place under this criterion if you omit to send to the School Organisation</w:t>
      </w:r>
    </w:p>
    <w:p w14:paraId="158210B7" w14:textId="77777777" w:rsidR="00AC5731" w:rsidRDefault="00BE04D1">
      <w:pPr>
        <w:spacing w:line="274" w:lineRule="exact"/>
        <w:ind w:left="100"/>
        <w:rPr>
          <w:rFonts w:ascii="Arial-BoldItalicMT"/>
          <w:b/>
          <w:i/>
          <w:sz w:val="24"/>
        </w:rPr>
      </w:pPr>
      <w:r>
        <w:rPr>
          <w:rFonts w:ascii="Arial-BoldItalicMT"/>
          <w:b/>
          <w:i/>
          <w:sz w:val="24"/>
        </w:rPr>
        <w:t>Manager a written statement from a professional third party.</w:t>
      </w:r>
    </w:p>
    <w:p w14:paraId="39C7F7AD" w14:textId="77777777" w:rsidR="00AC5731" w:rsidRDefault="00BE04D1">
      <w:pPr>
        <w:ind w:left="100" w:right="325"/>
        <w:rPr>
          <w:rFonts w:ascii="Arial"/>
          <w:i/>
          <w:sz w:val="24"/>
        </w:rPr>
      </w:pPr>
      <w:r>
        <w:rPr>
          <w:rFonts w:ascii="Arial"/>
          <w:i/>
          <w:sz w:val="24"/>
        </w:rPr>
        <w:t>For the purpose of admissions</w:t>
      </w:r>
      <w:r>
        <w:rPr>
          <w:rFonts w:ascii="Arial"/>
          <w:i/>
          <w:sz w:val="24"/>
        </w:rPr>
        <w:t xml:space="preserve"> siblings are deemed to be brothers and sisters, step brothers</w:t>
      </w:r>
    </w:p>
    <w:p w14:paraId="47756E5B" w14:textId="77777777" w:rsidR="00AC5731" w:rsidRDefault="00BE04D1">
      <w:pPr>
        <w:ind w:left="100" w:right="138"/>
        <w:rPr>
          <w:rFonts w:ascii="Arial"/>
          <w:i/>
          <w:sz w:val="24"/>
        </w:rPr>
      </w:pPr>
      <w:r>
        <w:rPr>
          <w:rFonts w:ascii="Arial"/>
          <w:i/>
          <w:sz w:val="24"/>
        </w:rPr>
        <w:t>and sisters, adopted brothers and sisters and other children who reside permanently in the</w:t>
      </w:r>
    </w:p>
    <w:p w14:paraId="7F176FF9" w14:textId="77777777" w:rsidR="00AC5731" w:rsidRDefault="00BE04D1">
      <w:pPr>
        <w:ind w:left="100"/>
        <w:rPr>
          <w:rFonts w:ascii="Arial"/>
          <w:i/>
          <w:sz w:val="24"/>
        </w:rPr>
      </w:pPr>
      <w:r>
        <w:rPr>
          <w:rFonts w:ascii="Arial"/>
          <w:i/>
          <w:sz w:val="24"/>
        </w:rPr>
        <w:t>household and are treated as siblings.</w:t>
      </w:r>
    </w:p>
    <w:p w14:paraId="59F16FCC" w14:textId="6DA885F0" w:rsidR="00AC5731" w:rsidRPr="00677FB0" w:rsidRDefault="00BE04D1" w:rsidP="00677FB0">
      <w:pPr>
        <w:pStyle w:val="Heading1"/>
        <w:ind w:right="207"/>
      </w:pPr>
      <w:r>
        <w:t>Parents will be asked to provide evidence of residency if the r</w:t>
      </w:r>
      <w:r>
        <w:t>equested school is</w:t>
      </w:r>
      <w:r w:rsidR="00677FB0">
        <w:t xml:space="preserve"> </w:t>
      </w:r>
      <w:r>
        <w:t>oversubscribed.</w:t>
      </w:r>
    </w:p>
    <w:p w14:paraId="1E5AD20F" w14:textId="77777777" w:rsidR="00AC5731" w:rsidRDefault="00BE04D1">
      <w:pPr>
        <w:pStyle w:val="BodyText"/>
      </w:pPr>
      <w:r>
        <w:t>T</w:t>
      </w:r>
      <w:r>
        <w:t>he Local Authority also reserve the right to withdraw a place at a school if information relating to address or any other matter is found to be false.</w:t>
      </w:r>
    </w:p>
    <w:p w14:paraId="52152C49" w14:textId="77777777" w:rsidR="00E120D3" w:rsidRDefault="00E120D3" w:rsidP="00677FB0">
      <w:pPr>
        <w:tabs>
          <w:tab w:val="left" w:pos="457"/>
        </w:tabs>
        <w:ind w:right="367"/>
        <w:rPr>
          <w:sz w:val="24"/>
        </w:rPr>
      </w:pPr>
    </w:p>
    <w:p w14:paraId="1D3940F9" w14:textId="6A7CD570" w:rsidR="00AC5731" w:rsidRPr="00677FB0" w:rsidRDefault="00BE04D1" w:rsidP="00677FB0">
      <w:pPr>
        <w:tabs>
          <w:tab w:val="left" w:pos="457"/>
        </w:tabs>
        <w:ind w:right="367"/>
        <w:rPr>
          <w:sz w:val="24"/>
        </w:rPr>
      </w:pPr>
      <w:r w:rsidRPr="00677FB0">
        <w:rPr>
          <w:sz w:val="24"/>
        </w:rPr>
        <w:lastRenderedPageBreak/>
        <w:t>Where there are more applications than places available, children from multiple</w:t>
      </w:r>
      <w:r w:rsidRPr="00677FB0">
        <w:rPr>
          <w:spacing w:val="-36"/>
          <w:sz w:val="24"/>
        </w:rPr>
        <w:t xml:space="preserve"> </w:t>
      </w:r>
      <w:r w:rsidRPr="00677FB0">
        <w:rPr>
          <w:sz w:val="24"/>
        </w:rPr>
        <w:t>births will be given priority within each criterion. If a further tie break is necessary distance between home and the school will be used to prioritise applications (see</w:t>
      </w:r>
      <w:r w:rsidRPr="00677FB0">
        <w:rPr>
          <w:spacing w:val="-4"/>
          <w:sz w:val="24"/>
        </w:rPr>
        <w:t xml:space="preserve"> </w:t>
      </w:r>
      <w:r w:rsidRPr="00677FB0">
        <w:rPr>
          <w:sz w:val="24"/>
        </w:rPr>
        <w:t>below</w:t>
      </w:r>
      <w:r w:rsidRPr="00677FB0">
        <w:rPr>
          <w:sz w:val="24"/>
        </w:rPr>
        <w:t>).</w:t>
      </w:r>
    </w:p>
    <w:p w14:paraId="4A98B84B" w14:textId="77777777" w:rsidR="00E120D3" w:rsidRDefault="00E120D3" w:rsidP="00E120D3">
      <w:pPr>
        <w:tabs>
          <w:tab w:val="left" w:pos="457"/>
        </w:tabs>
        <w:ind w:right="289"/>
        <w:rPr>
          <w:sz w:val="24"/>
        </w:rPr>
      </w:pPr>
    </w:p>
    <w:p w14:paraId="387E5AC9" w14:textId="20933659" w:rsidR="00AC5731" w:rsidRPr="00E120D3" w:rsidRDefault="00BE04D1" w:rsidP="00E120D3">
      <w:pPr>
        <w:tabs>
          <w:tab w:val="left" w:pos="457"/>
        </w:tabs>
        <w:ind w:right="289"/>
        <w:rPr>
          <w:sz w:val="24"/>
        </w:rPr>
      </w:pPr>
      <w:r w:rsidRPr="00E120D3">
        <w:rPr>
          <w:sz w:val="24"/>
        </w:rPr>
        <w:t xml:space="preserve">Should it prove necessary, because places are limited, to distinguish between pupils in any given category priority will be given </w:t>
      </w:r>
      <w:r w:rsidRPr="00E120D3">
        <w:rPr>
          <w:spacing w:val="-3"/>
          <w:sz w:val="24"/>
        </w:rPr>
        <w:t xml:space="preserve">to </w:t>
      </w:r>
      <w:r w:rsidRPr="00E120D3">
        <w:rPr>
          <w:sz w:val="24"/>
        </w:rPr>
        <w:t>those who live nearest to the school, measured in a direct line (‘as the crow flies’) from the front door of the home to</w:t>
      </w:r>
      <w:r w:rsidRPr="00E120D3">
        <w:rPr>
          <w:sz w:val="24"/>
        </w:rPr>
        <w:t xml:space="preserve"> the main gate of the school. The distance checker is contained within the EMS school admissions software</w:t>
      </w:r>
      <w:r w:rsidRPr="00E120D3">
        <w:rPr>
          <w:spacing w:val="-36"/>
          <w:sz w:val="24"/>
        </w:rPr>
        <w:t xml:space="preserve"> </w:t>
      </w:r>
      <w:r w:rsidRPr="00E120D3">
        <w:rPr>
          <w:sz w:val="24"/>
        </w:rPr>
        <w:t>using</w:t>
      </w:r>
    </w:p>
    <w:p w14:paraId="41A67F40" w14:textId="77777777" w:rsidR="00E120D3" w:rsidRDefault="00E120D3" w:rsidP="00E120D3">
      <w:pPr>
        <w:pStyle w:val="BodyText"/>
        <w:spacing w:before="24"/>
      </w:pPr>
      <w:r>
        <w:t>GIS data. Distance checking is an integral function within the school admissions software ensuring consistency in measurement</w:t>
      </w:r>
    </w:p>
    <w:p w14:paraId="188F6FF7" w14:textId="77777777" w:rsidR="00E120D3" w:rsidRDefault="00E120D3" w:rsidP="00E120D3">
      <w:pPr>
        <w:tabs>
          <w:tab w:val="left" w:pos="457"/>
        </w:tabs>
        <w:spacing w:line="242" w:lineRule="auto"/>
        <w:ind w:right="181"/>
        <w:rPr>
          <w:sz w:val="24"/>
        </w:rPr>
      </w:pPr>
    </w:p>
    <w:p w14:paraId="2B6C92BE" w14:textId="005002FE" w:rsidR="00E120D3" w:rsidRPr="00E120D3" w:rsidRDefault="00E120D3" w:rsidP="00E120D3">
      <w:pPr>
        <w:tabs>
          <w:tab w:val="left" w:pos="457"/>
        </w:tabs>
        <w:spacing w:line="242" w:lineRule="auto"/>
        <w:ind w:right="181"/>
        <w:rPr>
          <w:sz w:val="24"/>
        </w:rPr>
      </w:pPr>
      <w:r w:rsidRPr="00E120D3">
        <w:rPr>
          <w:sz w:val="24"/>
        </w:rPr>
        <w:t>Applications on behalf of children who are resident in other Local Authority areas will</w:t>
      </w:r>
      <w:r w:rsidRPr="00E120D3">
        <w:rPr>
          <w:spacing w:val="-38"/>
          <w:sz w:val="24"/>
        </w:rPr>
        <w:t xml:space="preserve"> </w:t>
      </w:r>
      <w:r w:rsidRPr="00E120D3">
        <w:rPr>
          <w:sz w:val="24"/>
        </w:rPr>
        <w:t>be considered in the same way as applications from Northumberland</w:t>
      </w:r>
      <w:r w:rsidRPr="00E120D3">
        <w:rPr>
          <w:spacing w:val="-5"/>
          <w:sz w:val="24"/>
        </w:rPr>
        <w:t xml:space="preserve"> </w:t>
      </w:r>
      <w:r w:rsidRPr="00E120D3">
        <w:rPr>
          <w:sz w:val="24"/>
        </w:rPr>
        <w:t>residents.</w:t>
      </w:r>
    </w:p>
    <w:p w14:paraId="07E0B9FF" w14:textId="77777777" w:rsidR="00E120D3" w:rsidRDefault="00E120D3" w:rsidP="00E120D3">
      <w:pPr>
        <w:tabs>
          <w:tab w:val="left" w:pos="457"/>
        </w:tabs>
        <w:ind w:right="303"/>
        <w:rPr>
          <w:sz w:val="24"/>
        </w:rPr>
      </w:pPr>
    </w:p>
    <w:p w14:paraId="7F4655D1" w14:textId="6A422DB7" w:rsidR="00E120D3" w:rsidRPr="00E120D3" w:rsidRDefault="00E120D3" w:rsidP="00E120D3">
      <w:pPr>
        <w:tabs>
          <w:tab w:val="left" w:pos="457"/>
        </w:tabs>
        <w:ind w:right="303"/>
        <w:rPr>
          <w:sz w:val="24"/>
        </w:rPr>
      </w:pPr>
      <w:r w:rsidRPr="00E120D3">
        <w:rPr>
          <w:sz w:val="24"/>
        </w:rPr>
        <w:t>Children with disabilities will be treated no less favourably than other applicants for admission. Schools are under a duty to make reasonable adjustments to ensure that pupils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w:t>
      </w:r>
      <w:r w:rsidRPr="00E120D3">
        <w:rPr>
          <w:spacing w:val="-3"/>
          <w:sz w:val="24"/>
        </w:rPr>
        <w:t xml:space="preserve"> </w:t>
      </w:r>
      <w:r w:rsidRPr="00E120D3">
        <w:rPr>
          <w:sz w:val="24"/>
        </w:rPr>
        <w:t>activities.</w:t>
      </w:r>
    </w:p>
    <w:p w14:paraId="5B132909" w14:textId="77777777" w:rsidR="00E120D3" w:rsidRDefault="00E120D3" w:rsidP="00E120D3">
      <w:pPr>
        <w:tabs>
          <w:tab w:val="left" w:pos="457"/>
        </w:tabs>
        <w:spacing w:line="242" w:lineRule="auto"/>
        <w:ind w:right="316"/>
        <w:rPr>
          <w:sz w:val="24"/>
        </w:rPr>
      </w:pPr>
    </w:p>
    <w:p w14:paraId="4857281D" w14:textId="1B6DB706" w:rsidR="00E120D3" w:rsidRPr="00E120D3" w:rsidRDefault="00E120D3" w:rsidP="00E120D3">
      <w:pPr>
        <w:tabs>
          <w:tab w:val="left" w:pos="457"/>
        </w:tabs>
        <w:spacing w:line="242" w:lineRule="auto"/>
        <w:ind w:right="316"/>
        <w:rPr>
          <w:sz w:val="24"/>
        </w:rPr>
      </w:pPr>
      <w:r w:rsidRPr="00E120D3">
        <w:rPr>
          <w:sz w:val="24"/>
        </w:rPr>
        <w:t>The County Council reserves the right to vary these criteria to take account of revisions to legislation or its interpretation by the</w:t>
      </w:r>
      <w:r w:rsidRPr="00E120D3">
        <w:rPr>
          <w:spacing w:val="-3"/>
          <w:sz w:val="24"/>
        </w:rPr>
        <w:t xml:space="preserve"> </w:t>
      </w:r>
      <w:r w:rsidRPr="00E120D3">
        <w:rPr>
          <w:sz w:val="24"/>
        </w:rPr>
        <w:t>courts.</w:t>
      </w:r>
    </w:p>
    <w:p w14:paraId="64182342" w14:textId="77777777" w:rsidR="00E120D3" w:rsidRDefault="00E120D3" w:rsidP="00E120D3">
      <w:pPr>
        <w:tabs>
          <w:tab w:val="left" w:pos="577"/>
        </w:tabs>
        <w:ind w:right="169"/>
        <w:rPr>
          <w:sz w:val="24"/>
        </w:rPr>
      </w:pPr>
    </w:p>
    <w:p w14:paraId="52AABDAC" w14:textId="3AE0FB5E" w:rsidR="00E120D3" w:rsidRPr="00E120D3" w:rsidRDefault="00E120D3" w:rsidP="00E120D3">
      <w:pPr>
        <w:tabs>
          <w:tab w:val="left" w:pos="577"/>
        </w:tabs>
        <w:ind w:right="169"/>
        <w:rPr>
          <w:sz w:val="24"/>
        </w:rPr>
      </w:pPr>
      <w:r w:rsidRPr="00E120D3">
        <w:rPr>
          <w:sz w:val="24"/>
        </w:rPr>
        <w:t>In cases when an application for a place has been unsuccessful, the child’s name will</w:t>
      </w:r>
      <w:r w:rsidRPr="00E120D3">
        <w:rPr>
          <w:spacing w:val="-34"/>
          <w:sz w:val="24"/>
        </w:rPr>
        <w:t xml:space="preserve"> </w:t>
      </w:r>
      <w:r w:rsidRPr="00E120D3">
        <w:rPr>
          <w:sz w:val="24"/>
        </w:rPr>
        <w:t>be placed on a reserve list for the school in question under the appropriate Co-ordinated Scheme.</w:t>
      </w:r>
    </w:p>
    <w:p w14:paraId="59163E49" w14:textId="77777777" w:rsidR="00E120D3" w:rsidRDefault="00E120D3" w:rsidP="00E120D3">
      <w:pPr>
        <w:pStyle w:val="BodyText"/>
        <w:ind w:right="138"/>
      </w:pPr>
    </w:p>
    <w:p w14:paraId="7B3B40DA" w14:textId="0D0D7A37" w:rsidR="00E120D3" w:rsidRDefault="00E120D3" w:rsidP="00E120D3">
      <w:pPr>
        <w:pStyle w:val="BodyText"/>
        <w:ind w:right="138"/>
      </w:pPr>
      <w:r>
        <w:t>Under the Co-ordinated Scheme, reserve lists will be maintained until the end of the first term of the school year to which they relate. No further arrangements will be made to maintain reserve lists after 31 December.</w:t>
      </w:r>
    </w:p>
    <w:p w14:paraId="1C6D5A49" w14:textId="77777777" w:rsidR="00E120D3" w:rsidRDefault="00E120D3" w:rsidP="00E120D3">
      <w:pPr>
        <w:pStyle w:val="ListParagraph"/>
        <w:tabs>
          <w:tab w:val="left" w:pos="577"/>
        </w:tabs>
        <w:ind w:right="223"/>
        <w:rPr>
          <w:sz w:val="24"/>
        </w:rPr>
      </w:pPr>
    </w:p>
    <w:p w14:paraId="2B33F571" w14:textId="45605A19" w:rsidR="00E120D3" w:rsidRDefault="00E120D3" w:rsidP="00E120D3">
      <w:pPr>
        <w:pStyle w:val="ListParagraph"/>
        <w:tabs>
          <w:tab w:val="left" w:pos="577"/>
        </w:tabs>
        <w:ind w:right="223"/>
        <w:rPr>
          <w:sz w:val="24"/>
        </w:rPr>
      </w:pPr>
      <w:r>
        <w:rPr>
          <w:sz w:val="24"/>
        </w:rPr>
        <w:t xml:space="preserve">Those parents whose application to a school has been unsuccessful will be notified of their right of appeal to an Independent Appeal Panel. </w:t>
      </w:r>
      <w:proofErr w:type="gramStart"/>
      <w:r>
        <w:rPr>
          <w:sz w:val="24"/>
        </w:rPr>
        <w:t>The School Standards and</w:t>
      </w:r>
      <w:r>
        <w:rPr>
          <w:spacing w:val="-38"/>
          <w:sz w:val="24"/>
        </w:rPr>
        <w:t xml:space="preserve"> </w:t>
      </w:r>
      <w:r>
        <w:rPr>
          <w:sz w:val="24"/>
        </w:rPr>
        <w:t>Framework Act 1998,</w:t>
      </w:r>
      <w:proofErr w:type="gramEnd"/>
      <w:r>
        <w:rPr>
          <w:sz w:val="24"/>
        </w:rPr>
        <w:t xml:space="preserve"> gives this right to all parents whose application for a school has been unsuccessful. The decision of an Appeal Panel is binding on both the Admission Authority and the school. The School Admissions</w:t>
      </w:r>
      <w:r>
        <w:rPr>
          <w:spacing w:val="-14"/>
          <w:sz w:val="24"/>
        </w:rPr>
        <w:t xml:space="preserve"> </w:t>
      </w:r>
      <w:r>
        <w:rPr>
          <w:sz w:val="24"/>
        </w:rPr>
        <w:t>Appeals</w:t>
      </w:r>
    </w:p>
    <w:p w14:paraId="286B67C2" w14:textId="77777777" w:rsidR="00E120D3" w:rsidRDefault="00E120D3" w:rsidP="00E120D3">
      <w:pPr>
        <w:spacing w:line="232" w:lineRule="auto"/>
        <w:ind w:left="100" w:right="3092"/>
        <w:rPr>
          <w:sz w:val="24"/>
        </w:rPr>
      </w:pPr>
      <w:r>
        <w:rPr>
          <w:sz w:val="24"/>
        </w:rPr>
        <w:t xml:space="preserve">Code can be found on the </w:t>
      </w:r>
      <w:proofErr w:type="spellStart"/>
      <w:r>
        <w:rPr>
          <w:sz w:val="24"/>
        </w:rPr>
        <w:t>DfE</w:t>
      </w:r>
      <w:proofErr w:type="spellEnd"/>
      <w:r>
        <w:rPr>
          <w:sz w:val="24"/>
        </w:rPr>
        <w:t xml:space="preserve"> website at: </w:t>
      </w:r>
      <w:hyperlink r:id="rId5">
        <w:r>
          <w:rPr>
            <w:rFonts w:ascii="Arial"/>
            <w:b/>
            <w:color w:val="0000FF"/>
            <w:sz w:val="24"/>
          </w:rPr>
          <w:t>www.DfE.gov.uk</w:t>
        </w:r>
        <w:r>
          <w:rPr>
            <w:sz w:val="24"/>
          </w:rPr>
          <w:t>.</w:t>
        </w:r>
      </w:hyperlink>
      <w:r>
        <w:rPr>
          <w:sz w:val="24"/>
        </w:rPr>
        <w:t xml:space="preserve"> </w:t>
      </w:r>
    </w:p>
    <w:p w14:paraId="10FFE404" w14:textId="77777777" w:rsidR="00E120D3" w:rsidRDefault="00E120D3" w:rsidP="00E120D3">
      <w:pPr>
        <w:spacing w:line="232" w:lineRule="auto"/>
        <w:ind w:left="100" w:right="3092"/>
        <w:rPr>
          <w:sz w:val="24"/>
        </w:rPr>
      </w:pPr>
    </w:p>
    <w:p w14:paraId="035BA87A" w14:textId="3B784BC7" w:rsidR="00E120D3" w:rsidRDefault="00E120D3" w:rsidP="00E120D3">
      <w:pPr>
        <w:spacing w:line="232" w:lineRule="auto"/>
        <w:ind w:left="100" w:right="3092"/>
        <w:rPr>
          <w:rFonts w:ascii="Arial"/>
          <w:b/>
          <w:sz w:val="24"/>
        </w:rPr>
      </w:pPr>
      <w:r>
        <w:rPr>
          <w:rFonts w:ascii="Arial"/>
          <w:b/>
          <w:color w:val="0000FF"/>
          <w:sz w:val="24"/>
        </w:rPr>
        <w:t>2 Co-ordinated Arrangements</w:t>
      </w:r>
    </w:p>
    <w:p w14:paraId="286E0767" w14:textId="77777777" w:rsidR="00E120D3" w:rsidRPr="00E120D3" w:rsidRDefault="00E120D3" w:rsidP="00E120D3">
      <w:pPr>
        <w:spacing w:before="1"/>
        <w:ind w:left="100"/>
        <w:rPr>
          <w:rFonts w:asciiTheme="minorHAnsi" w:hAnsiTheme="minorHAnsi" w:cstheme="minorHAnsi"/>
        </w:rPr>
      </w:pPr>
      <w:r w:rsidRPr="00E120D3">
        <w:rPr>
          <w:rFonts w:asciiTheme="minorHAnsi" w:hAnsiTheme="minorHAnsi" w:cstheme="minorHAnsi"/>
        </w:rPr>
        <w:t>The following arrangements come under the auspices of the relevant Co- ordinated</w:t>
      </w:r>
      <w:r w:rsidRPr="00E120D3">
        <w:rPr>
          <w:rFonts w:asciiTheme="minorHAnsi" w:hAnsiTheme="minorHAnsi" w:cstheme="minorHAnsi"/>
        </w:rPr>
        <w:t xml:space="preserve"> </w:t>
      </w:r>
      <w:r w:rsidRPr="00E120D3">
        <w:rPr>
          <w:rFonts w:asciiTheme="minorHAnsi" w:hAnsiTheme="minorHAnsi" w:cstheme="minorHAnsi"/>
        </w:rPr>
        <w:t>Scheme and are common to all admission authorities in Northumberland and neighbouring local authorities.</w:t>
      </w:r>
    </w:p>
    <w:p w14:paraId="6E5AFB2D" w14:textId="4693A000" w:rsidR="00E120D3" w:rsidRDefault="00E120D3" w:rsidP="00E120D3">
      <w:pPr>
        <w:pStyle w:val="Heading1"/>
        <w:numPr>
          <w:ilvl w:val="1"/>
          <w:numId w:val="1"/>
        </w:numPr>
        <w:tabs>
          <w:tab w:val="left" w:pos="457"/>
        </w:tabs>
        <w:spacing w:before="14" w:line="232" w:lineRule="auto"/>
        <w:ind w:right="463" w:firstLine="0"/>
      </w:pPr>
    </w:p>
    <w:p w14:paraId="74AA92B1" w14:textId="57D34FE4" w:rsidR="00E120D3" w:rsidRDefault="00E120D3" w:rsidP="00E120D3">
      <w:pPr>
        <w:pStyle w:val="ListParagraph"/>
        <w:numPr>
          <w:ilvl w:val="1"/>
          <w:numId w:val="1"/>
        </w:numPr>
        <w:tabs>
          <w:tab w:val="left" w:pos="457"/>
        </w:tabs>
        <w:spacing w:before="8"/>
        <w:ind w:right="1000" w:firstLine="0"/>
        <w:rPr>
          <w:sz w:val="24"/>
        </w:rPr>
      </w:pPr>
      <w:r>
        <w:rPr>
          <w:sz w:val="24"/>
        </w:rPr>
        <w:t>The last date for receipt of requests for places for September</w:t>
      </w:r>
      <w:r>
        <w:rPr>
          <w:sz w:val="24"/>
        </w:rPr>
        <w:t xml:space="preserve"> </w:t>
      </w:r>
      <w:r>
        <w:rPr>
          <w:sz w:val="24"/>
        </w:rPr>
        <w:t>will be</w:t>
      </w:r>
      <w:r>
        <w:rPr>
          <w:spacing w:val="-31"/>
          <w:sz w:val="24"/>
        </w:rPr>
        <w:t xml:space="preserve"> </w:t>
      </w:r>
      <w:r>
        <w:rPr>
          <w:sz w:val="24"/>
        </w:rPr>
        <w:t>determined by the relevant Co-ordinated</w:t>
      </w:r>
      <w:r>
        <w:rPr>
          <w:spacing w:val="-4"/>
          <w:sz w:val="24"/>
        </w:rPr>
        <w:t xml:space="preserve"> </w:t>
      </w:r>
      <w:r>
        <w:rPr>
          <w:sz w:val="24"/>
        </w:rPr>
        <w:t>Scheme.</w:t>
      </w:r>
    </w:p>
    <w:p w14:paraId="4ECA8723" w14:textId="77777777" w:rsidR="00E120D3" w:rsidRPr="00E120D3" w:rsidRDefault="00E120D3" w:rsidP="00E120D3">
      <w:pPr>
        <w:pStyle w:val="Heading1"/>
        <w:spacing w:line="247" w:lineRule="auto"/>
        <w:jc w:val="center"/>
        <w:rPr>
          <w:rFonts w:ascii="Calibri"/>
          <w:b w:val="0"/>
          <w:i/>
        </w:rPr>
      </w:pPr>
      <w:r w:rsidRPr="00E120D3">
        <w:rPr>
          <w:i/>
        </w:rPr>
        <w:t>Application forms submitted after the closing dates will result in late offers being made</w:t>
      </w:r>
      <w:r w:rsidRPr="00E120D3">
        <w:rPr>
          <w:rFonts w:ascii="Calibri"/>
          <w:b w:val="0"/>
          <w:i/>
        </w:rPr>
        <w:t>.</w:t>
      </w:r>
    </w:p>
    <w:p w14:paraId="4AAF26DA" w14:textId="77777777" w:rsidR="00E120D3" w:rsidRDefault="00E120D3" w:rsidP="00E120D3">
      <w:pPr>
        <w:pStyle w:val="ListParagraph"/>
        <w:numPr>
          <w:ilvl w:val="1"/>
          <w:numId w:val="1"/>
        </w:numPr>
        <w:tabs>
          <w:tab w:val="left" w:pos="457"/>
        </w:tabs>
        <w:ind w:right="301" w:firstLine="0"/>
        <w:rPr>
          <w:rFonts w:ascii="Arial"/>
          <w:b/>
          <w:sz w:val="24"/>
        </w:rPr>
      </w:pPr>
      <w:r>
        <w:rPr>
          <w:sz w:val="24"/>
        </w:rPr>
        <w:t xml:space="preserve">In line with the Co-ordinated Scheme for First or Primary Schools, parents of children starting in Reception at a First and Primary School will be informed of </w:t>
      </w:r>
      <w:r>
        <w:rPr>
          <w:spacing w:val="4"/>
          <w:sz w:val="24"/>
        </w:rPr>
        <w:t xml:space="preserve">the </w:t>
      </w:r>
      <w:r>
        <w:rPr>
          <w:sz w:val="24"/>
        </w:rPr>
        <w:t>outcome of</w:t>
      </w:r>
      <w:r>
        <w:rPr>
          <w:spacing w:val="-34"/>
          <w:sz w:val="24"/>
        </w:rPr>
        <w:t xml:space="preserve"> </w:t>
      </w:r>
      <w:r>
        <w:rPr>
          <w:sz w:val="24"/>
        </w:rPr>
        <w:t>their application on</w:t>
      </w:r>
      <w:r>
        <w:rPr>
          <w:spacing w:val="22"/>
          <w:sz w:val="24"/>
        </w:rPr>
        <w:t xml:space="preserve"> </w:t>
      </w:r>
      <w:r>
        <w:rPr>
          <w:rFonts w:ascii="Arial"/>
          <w:b/>
          <w:sz w:val="24"/>
        </w:rPr>
        <w:t>April.</w:t>
      </w:r>
    </w:p>
    <w:p w14:paraId="3C724A91" w14:textId="60ACC980" w:rsidR="00E120D3" w:rsidRDefault="00E120D3" w:rsidP="00E120D3">
      <w:pPr>
        <w:pStyle w:val="BodyText"/>
        <w:spacing w:line="242" w:lineRule="auto"/>
      </w:pPr>
      <w:r>
        <w:t xml:space="preserve">Parents applying for places in other year groups in all schools will be </w:t>
      </w:r>
      <w:proofErr w:type="gramStart"/>
      <w:r>
        <w:t>notified</w:t>
      </w:r>
      <w:r>
        <w:t xml:space="preserve"> </w:t>
      </w:r>
      <w:r>
        <w:rPr>
          <w:spacing w:val="-39"/>
        </w:rPr>
        <w:t xml:space="preserve"> </w:t>
      </w:r>
      <w:r>
        <w:t>under</w:t>
      </w:r>
      <w:proofErr w:type="gramEnd"/>
      <w:r>
        <w:t xml:space="preserve"> the </w:t>
      </w:r>
      <w:r>
        <w:lastRenderedPageBreak/>
        <w:t>arrangements of the relevant Co-ordinated</w:t>
      </w:r>
      <w:r>
        <w:rPr>
          <w:spacing w:val="-1"/>
        </w:rPr>
        <w:t xml:space="preserve"> </w:t>
      </w:r>
      <w:r>
        <w:t>Scheme</w:t>
      </w:r>
    </w:p>
    <w:p w14:paraId="07A3808F" w14:textId="398C5B85" w:rsidR="00E120D3" w:rsidRDefault="00E120D3" w:rsidP="00E120D3">
      <w:pPr>
        <w:pStyle w:val="ListParagraph"/>
        <w:numPr>
          <w:ilvl w:val="1"/>
          <w:numId w:val="1"/>
        </w:numPr>
        <w:tabs>
          <w:tab w:val="left" w:pos="457"/>
        </w:tabs>
        <w:ind w:right="268" w:firstLine="0"/>
        <w:rPr>
          <w:sz w:val="24"/>
        </w:rPr>
      </w:pPr>
      <w:r>
        <w:rPr>
          <w:sz w:val="24"/>
        </w:rPr>
        <w:t xml:space="preserve">The parents of </w:t>
      </w:r>
      <w:r>
        <w:rPr>
          <w:rFonts w:ascii="Arial"/>
          <w:b/>
          <w:sz w:val="24"/>
        </w:rPr>
        <w:t xml:space="preserve">all </w:t>
      </w:r>
      <w:r>
        <w:rPr>
          <w:sz w:val="24"/>
        </w:rPr>
        <w:t xml:space="preserve">pupils who are starting school must complete a parental preference form. This is referred </w:t>
      </w:r>
      <w:r>
        <w:rPr>
          <w:spacing w:val="-3"/>
          <w:sz w:val="24"/>
        </w:rPr>
        <w:t xml:space="preserve">to </w:t>
      </w:r>
      <w:r>
        <w:rPr>
          <w:sz w:val="24"/>
        </w:rPr>
        <w:t xml:space="preserve">in the Co-ordinated Scheme as the COMMON APPLICATION FORM. This also includes anyone living in the catchment area of school or whose children are already attending a </w:t>
      </w:r>
      <w:r>
        <w:rPr>
          <w:sz w:val="24"/>
        </w:rPr>
        <w:t>pre-school</w:t>
      </w:r>
      <w:r>
        <w:rPr>
          <w:sz w:val="24"/>
        </w:rPr>
        <w:t xml:space="preserve"> setting attached </w:t>
      </w:r>
      <w:r>
        <w:rPr>
          <w:spacing w:val="-3"/>
          <w:sz w:val="24"/>
        </w:rPr>
        <w:t xml:space="preserve">to </w:t>
      </w:r>
      <w:r>
        <w:rPr>
          <w:sz w:val="24"/>
        </w:rPr>
        <w:t>a</w:t>
      </w:r>
      <w:r>
        <w:rPr>
          <w:spacing w:val="-6"/>
          <w:sz w:val="24"/>
        </w:rPr>
        <w:t xml:space="preserve"> </w:t>
      </w:r>
      <w:r>
        <w:rPr>
          <w:sz w:val="24"/>
        </w:rPr>
        <w:t>school.</w:t>
      </w:r>
    </w:p>
    <w:p w14:paraId="2687A64C" w14:textId="3AF6C1A7" w:rsidR="00E120D3" w:rsidRDefault="00E120D3" w:rsidP="00E120D3">
      <w:pPr>
        <w:spacing w:line="268" w:lineRule="exact"/>
        <w:ind w:left="100"/>
        <w:rPr>
          <w:rFonts w:ascii="Arial"/>
          <w:b/>
          <w:sz w:val="24"/>
        </w:rPr>
      </w:pPr>
    </w:p>
    <w:p w14:paraId="0C5D8CEC" w14:textId="589FE192" w:rsidR="00E120D3" w:rsidRDefault="00E120D3" w:rsidP="00E120D3">
      <w:pPr>
        <w:pStyle w:val="BodyText"/>
        <w:spacing w:before="24"/>
        <w:ind w:right="179"/>
      </w:pPr>
      <w:r>
        <w:t xml:space="preserve">Parents should complete only one common application form but may make a request for more than one school on that form. They should rank the schools in order of preference, setting out the reasons for their preferences in accordance with the criteria used </w:t>
      </w:r>
      <w:r>
        <w:rPr>
          <w:spacing w:val="3"/>
        </w:rPr>
        <w:t xml:space="preserve">for </w:t>
      </w:r>
      <w:r>
        <w:t>prioritising applications. Some Admission Authorities (Governing Bodies of Voluntary</w:t>
      </w:r>
      <w:r>
        <w:rPr>
          <w:spacing w:val="-34"/>
        </w:rPr>
        <w:t xml:space="preserve"> </w:t>
      </w:r>
      <w:r>
        <w:t>Aided</w:t>
      </w:r>
      <w:r>
        <w:t xml:space="preserve"> </w:t>
      </w:r>
      <w:r>
        <w:t xml:space="preserve">schools, Academies, Foundation or Trust Schools) may require parents to complete a supplementary form, but only if the additional information is necessary for the school to apply its admission arrangements. Parents may make requests for more than one </w:t>
      </w:r>
      <w:proofErr w:type="gramStart"/>
      <w:r>
        <w:t>school, but</w:t>
      </w:r>
      <w:proofErr w:type="gramEnd"/>
      <w:r>
        <w:t xml:space="preserve"> will only be offered one school place.</w:t>
      </w:r>
    </w:p>
    <w:p w14:paraId="089D793B" w14:textId="77777777" w:rsidR="00E120D3" w:rsidRDefault="00E120D3" w:rsidP="00E120D3">
      <w:pPr>
        <w:pStyle w:val="BodyText"/>
        <w:spacing w:before="24"/>
        <w:ind w:right="179"/>
      </w:pPr>
    </w:p>
    <w:p w14:paraId="7BF3F167" w14:textId="2213CD38" w:rsidR="00E120D3" w:rsidRDefault="00E120D3" w:rsidP="00E120D3">
      <w:pPr>
        <w:spacing w:before="5" w:line="242" w:lineRule="auto"/>
        <w:ind w:left="100" w:right="355"/>
        <w:rPr>
          <w:rFonts w:ascii="Arial"/>
          <w:b/>
          <w:sz w:val="24"/>
        </w:rPr>
      </w:pPr>
      <w:r>
        <w:rPr>
          <w:rFonts w:ascii="Arial"/>
          <w:b/>
          <w:color w:val="0000FF"/>
          <w:sz w:val="24"/>
        </w:rPr>
        <w:t>Publication of the Local Authorities Information for Parents (201</w:t>
      </w:r>
      <w:r>
        <w:rPr>
          <w:rFonts w:ascii="Arial"/>
          <w:b/>
          <w:color w:val="0000FF"/>
          <w:sz w:val="24"/>
        </w:rPr>
        <w:t>8</w:t>
      </w:r>
      <w:r>
        <w:rPr>
          <w:rFonts w:ascii="Arial"/>
          <w:b/>
          <w:color w:val="0000FF"/>
          <w:sz w:val="24"/>
        </w:rPr>
        <w:t>/1</w:t>
      </w:r>
      <w:r>
        <w:rPr>
          <w:rFonts w:ascii="Arial"/>
          <w:b/>
          <w:color w:val="0000FF"/>
          <w:sz w:val="24"/>
        </w:rPr>
        <w:t>9</w:t>
      </w:r>
      <w:r>
        <w:rPr>
          <w:rFonts w:ascii="Arial"/>
          <w:b/>
          <w:color w:val="0000FF"/>
          <w:sz w:val="24"/>
        </w:rPr>
        <w:t xml:space="preserve">) booklet </w:t>
      </w:r>
      <w:r>
        <w:rPr>
          <w:sz w:val="24"/>
        </w:rPr>
        <w:t>The Information for Parents publication for September 201</w:t>
      </w:r>
      <w:r>
        <w:rPr>
          <w:sz w:val="24"/>
        </w:rPr>
        <w:t>9</w:t>
      </w:r>
      <w:r>
        <w:rPr>
          <w:sz w:val="24"/>
        </w:rPr>
        <w:t xml:space="preserve"> entry will be available from the beginning of </w:t>
      </w:r>
      <w:r>
        <w:rPr>
          <w:rFonts w:ascii="Arial"/>
          <w:b/>
          <w:sz w:val="24"/>
        </w:rPr>
        <w:t>November</w:t>
      </w:r>
      <w:r>
        <w:rPr>
          <w:rFonts w:ascii="Arial"/>
          <w:b/>
          <w:sz w:val="24"/>
        </w:rPr>
        <w:t xml:space="preserve"> on the NCC website</w:t>
      </w:r>
    </w:p>
    <w:p w14:paraId="5880FB0C" w14:textId="6B407F1E" w:rsidR="00E120D3" w:rsidRDefault="00E120D3" w:rsidP="00E120D3">
      <w:pPr>
        <w:spacing w:before="4"/>
        <w:ind w:left="100"/>
        <w:rPr>
          <w:rFonts w:ascii="Arial"/>
          <w:b/>
          <w:sz w:val="24"/>
        </w:rPr>
      </w:pPr>
      <w:r>
        <w:rPr>
          <w:rFonts w:ascii="Arial"/>
          <w:b/>
          <w:color w:val="0000FF"/>
          <w:sz w:val="24"/>
        </w:rPr>
        <w:t>Admissions timetable</w:t>
      </w:r>
    </w:p>
    <w:p w14:paraId="672BD44C" w14:textId="77777777" w:rsidR="00E120D3" w:rsidRDefault="00E120D3" w:rsidP="00E120D3">
      <w:pPr>
        <w:spacing w:before="8" w:line="292" w:lineRule="exact"/>
        <w:ind w:left="100"/>
        <w:rPr>
          <w:sz w:val="24"/>
        </w:rPr>
      </w:pPr>
      <w:r>
        <w:rPr>
          <w:rFonts w:ascii="Arial"/>
          <w:b/>
          <w:sz w:val="24"/>
        </w:rPr>
        <w:t xml:space="preserve">1 November: </w:t>
      </w:r>
      <w:r>
        <w:rPr>
          <w:sz w:val="24"/>
        </w:rPr>
        <w:t>E-admissions portal opens.</w:t>
      </w:r>
    </w:p>
    <w:p w14:paraId="177C58C1" w14:textId="77777777" w:rsidR="00E120D3" w:rsidRDefault="00E120D3" w:rsidP="00E120D3">
      <w:pPr>
        <w:pStyle w:val="BodyText"/>
        <w:spacing w:before="6" w:line="232" w:lineRule="auto"/>
        <w:ind w:right="1818"/>
      </w:pPr>
      <w:r>
        <w:rPr>
          <w:rFonts w:ascii="Arial"/>
          <w:b/>
        </w:rPr>
        <w:t xml:space="preserve">1 November: </w:t>
      </w:r>
      <w:r>
        <w:t>Information, Handbooks and application forms available at:</w:t>
      </w:r>
      <w:r>
        <w:rPr>
          <w:color w:val="0000FF"/>
        </w:rPr>
        <w:t xml:space="preserve"> </w:t>
      </w:r>
      <w:hyperlink r:id="rId6">
        <w:r>
          <w:rPr>
            <w:color w:val="0000FF"/>
          </w:rPr>
          <w:t>www.northumberland.gov.uk/secondaryadmissions</w:t>
        </w:r>
        <w:r>
          <w:t>.</w:t>
        </w:r>
      </w:hyperlink>
    </w:p>
    <w:p w14:paraId="1865A23B" w14:textId="77777777" w:rsidR="00E120D3" w:rsidRDefault="00E120D3" w:rsidP="00E120D3">
      <w:pPr>
        <w:pStyle w:val="BodyText"/>
        <w:spacing w:before="1"/>
        <w:ind w:right="1179"/>
      </w:pPr>
      <w:r>
        <w:t>Paper forms available on request from: School Admissions Team, Children’s Services, Northumberland County Council, County Hall, Morpeth, Northumberland NE61 2EF.</w:t>
      </w:r>
    </w:p>
    <w:p w14:paraId="0E0D7B2B" w14:textId="18938BE9" w:rsidR="00E120D3" w:rsidRDefault="00E120D3" w:rsidP="00E120D3">
      <w:pPr>
        <w:pStyle w:val="BodyText"/>
        <w:spacing w:before="1" w:line="292" w:lineRule="exact"/>
      </w:pPr>
      <w:r>
        <w:rPr>
          <w:rFonts w:ascii="Arial"/>
          <w:b/>
        </w:rPr>
        <w:t>January 201</w:t>
      </w:r>
      <w:r>
        <w:rPr>
          <w:rFonts w:ascii="Arial"/>
          <w:b/>
        </w:rPr>
        <w:t>9</w:t>
      </w:r>
      <w:r>
        <w:rPr>
          <w:rFonts w:ascii="Arial"/>
          <w:b/>
        </w:rPr>
        <w:t xml:space="preserve">: </w:t>
      </w:r>
      <w:r>
        <w:t>Closing Date for Applications: E-admission portal closes</w:t>
      </w:r>
    </w:p>
    <w:p w14:paraId="363AC9E8" w14:textId="40572EDE" w:rsidR="00E120D3" w:rsidRDefault="00E120D3" w:rsidP="00E120D3">
      <w:pPr>
        <w:pStyle w:val="BodyText"/>
        <w:spacing w:line="291" w:lineRule="exact"/>
      </w:pPr>
      <w:r>
        <w:rPr>
          <w:rFonts w:ascii="Arial"/>
          <w:b/>
        </w:rPr>
        <w:t>April 201</w:t>
      </w:r>
      <w:r>
        <w:rPr>
          <w:rFonts w:ascii="Arial"/>
          <w:b/>
        </w:rPr>
        <w:t>9</w:t>
      </w:r>
      <w:r>
        <w:rPr>
          <w:rFonts w:ascii="Arial"/>
          <w:b/>
        </w:rPr>
        <w:t xml:space="preserve">: </w:t>
      </w:r>
      <w:r>
        <w:t>Parents notified of the outcome of their applications for school places</w:t>
      </w:r>
    </w:p>
    <w:p w14:paraId="0860A659" w14:textId="042B4EB4" w:rsidR="00E120D3" w:rsidRDefault="00E120D3" w:rsidP="00E120D3">
      <w:pPr>
        <w:spacing w:line="288" w:lineRule="exact"/>
        <w:ind w:left="100"/>
        <w:rPr>
          <w:sz w:val="24"/>
        </w:rPr>
      </w:pPr>
      <w:r>
        <w:rPr>
          <w:rFonts w:ascii="Arial"/>
          <w:b/>
          <w:sz w:val="24"/>
        </w:rPr>
        <w:t xml:space="preserve">30 April </w:t>
      </w:r>
      <w:proofErr w:type="gramStart"/>
      <w:r>
        <w:rPr>
          <w:rFonts w:ascii="Arial"/>
          <w:b/>
          <w:sz w:val="24"/>
        </w:rPr>
        <w:t>201</w:t>
      </w:r>
      <w:r>
        <w:rPr>
          <w:rFonts w:ascii="Arial"/>
          <w:b/>
          <w:sz w:val="24"/>
        </w:rPr>
        <w:t>9</w:t>
      </w:r>
      <w:r>
        <w:rPr>
          <w:rFonts w:ascii="Arial"/>
          <w:b/>
          <w:sz w:val="24"/>
        </w:rPr>
        <w:t xml:space="preserve"> :</w:t>
      </w:r>
      <w:proofErr w:type="gramEnd"/>
      <w:r>
        <w:rPr>
          <w:rFonts w:ascii="Arial"/>
          <w:b/>
          <w:sz w:val="24"/>
        </w:rPr>
        <w:t xml:space="preserve"> </w:t>
      </w:r>
      <w:r>
        <w:rPr>
          <w:sz w:val="24"/>
        </w:rPr>
        <w:t>Last date for offers to be accepted by parents.</w:t>
      </w:r>
    </w:p>
    <w:p w14:paraId="4A5A2B7A" w14:textId="77777777" w:rsidR="00E120D3" w:rsidRDefault="00E120D3" w:rsidP="00E120D3">
      <w:pPr>
        <w:pStyle w:val="ListParagraph"/>
        <w:tabs>
          <w:tab w:val="left" w:pos="457"/>
        </w:tabs>
        <w:ind w:right="128"/>
        <w:rPr>
          <w:sz w:val="24"/>
        </w:rPr>
      </w:pPr>
    </w:p>
    <w:p w14:paraId="1F1DEF5C" w14:textId="77777777" w:rsidR="00E120D3" w:rsidRDefault="00E120D3" w:rsidP="00E120D3">
      <w:pPr>
        <w:pStyle w:val="ListParagraph"/>
        <w:tabs>
          <w:tab w:val="left" w:pos="457"/>
        </w:tabs>
        <w:ind w:right="128"/>
        <w:rPr>
          <w:sz w:val="24"/>
        </w:rPr>
      </w:pPr>
    </w:p>
    <w:p w14:paraId="6F6C2A9C" w14:textId="77777777" w:rsidR="00E120D3" w:rsidRDefault="00E120D3" w:rsidP="00E120D3">
      <w:pPr>
        <w:pStyle w:val="ListParagraph"/>
        <w:tabs>
          <w:tab w:val="left" w:pos="457"/>
        </w:tabs>
        <w:ind w:right="128"/>
        <w:rPr>
          <w:sz w:val="24"/>
        </w:rPr>
      </w:pPr>
      <w:r>
        <w:rPr>
          <w:sz w:val="24"/>
        </w:rPr>
        <w:t xml:space="preserve">This policy is </w:t>
      </w:r>
      <w:proofErr w:type="gramStart"/>
      <w:r>
        <w:rPr>
          <w:sz w:val="24"/>
        </w:rPr>
        <w:t>reviewed  at</w:t>
      </w:r>
      <w:proofErr w:type="gramEnd"/>
      <w:r>
        <w:rPr>
          <w:sz w:val="24"/>
        </w:rPr>
        <w:t xml:space="preserve"> least annually  and may be updated more frequently if  need be.</w:t>
      </w:r>
    </w:p>
    <w:p w14:paraId="4F4ABB54" w14:textId="77777777" w:rsidR="00E120D3" w:rsidRDefault="00E120D3" w:rsidP="00E120D3">
      <w:pPr>
        <w:pStyle w:val="ListParagraph"/>
        <w:tabs>
          <w:tab w:val="left" w:pos="457"/>
        </w:tabs>
        <w:ind w:right="128"/>
        <w:rPr>
          <w:sz w:val="24"/>
        </w:rPr>
      </w:pPr>
      <w:r>
        <w:rPr>
          <w:sz w:val="24"/>
        </w:rPr>
        <w:t>Headteacher – Belinda Athey.</w:t>
      </w:r>
    </w:p>
    <w:p w14:paraId="49B3A759" w14:textId="6298983D" w:rsidR="00E120D3" w:rsidRPr="00E120D3" w:rsidRDefault="00E120D3" w:rsidP="00E120D3">
      <w:pPr>
        <w:pStyle w:val="ListParagraph"/>
        <w:tabs>
          <w:tab w:val="left" w:pos="457"/>
        </w:tabs>
        <w:ind w:right="128"/>
        <w:rPr>
          <w:sz w:val="24"/>
        </w:rPr>
        <w:sectPr w:rsidR="00E120D3" w:rsidRPr="00E120D3">
          <w:pgSz w:w="11910" w:h="16840"/>
          <w:pgMar w:top="1400" w:right="1320" w:bottom="280" w:left="1340" w:header="720" w:footer="720" w:gutter="0"/>
          <w:cols w:space="720"/>
        </w:sectPr>
      </w:pPr>
      <w:r>
        <w:rPr>
          <w:sz w:val="24"/>
        </w:rPr>
        <w:t>Chair of Governors – Steph Tuczemskyi.</w:t>
      </w:r>
      <w:bookmarkStart w:id="0" w:name="_GoBack"/>
      <w:bookmarkEnd w:id="0"/>
    </w:p>
    <w:p w14:paraId="52572284" w14:textId="5D2E1A45" w:rsidR="00AC5731" w:rsidRDefault="00BE04D1">
      <w:pPr>
        <w:pStyle w:val="BodyText"/>
        <w:spacing w:line="289" w:lineRule="exact"/>
      </w:pPr>
      <w:r>
        <w:lastRenderedPageBreak/>
        <w:t>o</w:t>
      </w:r>
      <w:r>
        <w:t>f Governor and Headteacher.</w:t>
      </w:r>
    </w:p>
    <w:sectPr w:rsidR="00AC5731">
      <w:pgSz w:w="1191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4D84"/>
    <w:multiLevelType w:val="multilevel"/>
    <w:tmpl w:val="8BCC90D6"/>
    <w:lvl w:ilvl="0">
      <w:start w:val="1"/>
      <w:numFmt w:val="decimal"/>
      <w:lvlText w:val="%1."/>
      <w:lvlJc w:val="left"/>
      <w:pPr>
        <w:ind w:left="100" w:hanging="268"/>
        <w:jc w:val="left"/>
      </w:pPr>
      <w:rPr>
        <w:rFonts w:ascii="Arial" w:eastAsia="Arial" w:hAnsi="Arial" w:cs="Arial" w:hint="default"/>
        <w:b/>
        <w:bCs/>
        <w:spacing w:val="-2"/>
        <w:w w:val="99"/>
        <w:sz w:val="24"/>
        <w:szCs w:val="24"/>
        <w:lang w:val="en-GB" w:eastAsia="en-GB" w:bidi="en-GB"/>
      </w:rPr>
    </w:lvl>
    <w:lvl w:ilvl="1">
      <w:start w:val="4"/>
      <w:numFmt w:val="decimal"/>
      <w:lvlText w:val="%1.%2"/>
      <w:lvlJc w:val="left"/>
      <w:pPr>
        <w:ind w:left="100" w:hanging="356"/>
        <w:jc w:val="left"/>
      </w:pPr>
      <w:rPr>
        <w:rFonts w:ascii="Calibri" w:eastAsia="Calibri" w:hAnsi="Calibri" w:cs="Calibri" w:hint="default"/>
        <w:spacing w:val="-2"/>
        <w:w w:val="100"/>
        <w:sz w:val="24"/>
        <w:szCs w:val="24"/>
        <w:lang w:val="en-GB" w:eastAsia="en-GB" w:bidi="en-GB"/>
      </w:rPr>
    </w:lvl>
    <w:lvl w:ilvl="2">
      <w:numFmt w:val="bullet"/>
      <w:lvlText w:val="•"/>
      <w:lvlJc w:val="left"/>
      <w:pPr>
        <w:ind w:left="1929" w:hanging="356"/>
      </w:pPr>
      <w:rPr>
        <w:rFonts w:hint="default"/>
        <w:lang w:val="en-GB" w:eastAsia="en-GB" w:bidi="en-GB"/>
      </w:rPr>
    </w:lvl>
    <w:lvl w:ilvl="3">
      <w:numFmt w:val="bullet"/>
      <w:lvlText w:val="•"/>
      <w:lvlJc w:val="left"/>
      <w:pPr>
        <w:ind w:left="2844" w:hanging="356"/>
      </w:pPr>
      <w:rPr>
        <w:rFonts w:hint="default"/>
        <w:lang w:val="en-GB" w:eastAsia="en-GB" w:bidi="en-GB"/>
      </w:rPr>
    </w:lvl>
    <w:lvl w:ilvl="4">
      <w:numFmt w:val="bullet"/>
      <w:lvlText w:val="•"/>
      <w:lvlJc w:val="left"/>
      <w:pPr>
        <w:ind w:left="3759" w:hanging="356"/>
      </w:pPr>
      <w:rPr>
        <w:rFonts w:hint="default"/>
        <w:lang w:val="en-GB" w:eastAsia="en-GB" w:bidi="en-GB"/>
      </w:rPr>
    </w:lvl>
    <w:lvl w:ilvl="5">
      <w:numFmt w:val="bullet"/>
      <w:lvlText w:val="•"/>
      <w:lvlJc w:val="left"/>
      <w:pPr>
        <w:ind w:left="4674" w:hanging="356"/>
      </w:pPr>
      <w:rPr>
        <w:rFonts w:hint="default"/>
        <w:lang w:val="en-GB" w:eastAsia="en-GB" w:bidi="en-GB"/>
      </w:rPr>
    </w:lvl>
    <w:lvl w:ilvl="6">
      <w:numFmt w:val="bullet"/>
      <w:lvlText w:val="•"/>
      <w:lvlJc w:val="left"/>
      <w:pPr>
        <w:ind w:left="5588" w:hanging="356"/>
      </w:pPr>
      <w:rPr>
        <w:rFonts w:hint="default"/>
        <w:lang w:val="en-GB" w:eastAsia="en-GB" w:bidi="en-GB"/>
      </w:rPr>
    </w:lvl>
    <w:lvl w:ilvl="7">
      <w:numFmt w:val="bullet"/>
      <w:lvlText w:val="•"/>
      <w:lvlJc w:val="left"/>
      <w:pPr>
        <w:ind w:left="6503" w:hanging="356"/>
      </w:pPr>
      <w:rPr>
        <w:rFonts w:hint="default"/>
        <w:lang w:val="en-GB" w:eastAsia="en-GB" w:bidi="en-GB"/>
      </w:rPr>
    </w:lvl>
    <w:lvl w:ilvl="8">
      <w:numFmt w:val="bullet"/>
      <w:lvlText w:val="•"/>
      <w:lvlJc w:val="left"/>
      <w:pPr>
        <w:ind w:left="7418" w:hanging="356"/>
      </w:pPr>
      <w:rPr>
        <w:rFonts w:hint="default"/>
        <w:lang w:val="en-GB" w:eastAsia="en-GB" w:bidi="en-GB"/>
      </w:rPr>
    </w:lvl>
  </w:abstractNum>
  <w:abstractNum w:abstractNumId="1" w15:restartNumberingAfterBreak="0">
    <w:nsid w:val="3E0F04F4"/>
    <w:multiLevelType w:val="hybridMultilevel"/>
    <w:tmpl w:val="86C6C166"/>
    <w:lvl w:ilvl="0" w:tplc="F1143670">
      <w:numFmt w:val="bullet"/>
      <w:lvlText w:val=""/>
      <w:lvlJc w:val="left"/>
      <w:pPr>
        <w:ind w:left="100" w:hanging="168"/>
      </w:pPr>
      <w:rPr>
        <w:rFonts w:ascii="Symbol" w:eastAsia="Symbol" w:hAnsi="Symbol" w:cs="Symbol" w:hint="default"/>
        <w:w w:val="76"/>
        <w:sz w:val="24"/>
        <w:szCs w:val="24"/>
        <w:lang w:val="en-GB" w:eastAsia="en-GB" w:bidi="en-GB"/>
      </w:rPr>
    </w:lvl>
    <w:lvl w:ilvl="1" w:tplc="E4563B52">
      <w:numFmt w:val="bullet"/>
      <w:lvlText w:val="•"/>
      <w:lvlJc w:val="left"/>
      <w:pPr>
        <w:ind w:left="1014" w:hanging="168"/>
      </w:pPr>
      <w:rPr>
        <w:rFonts w:hint="default"/>
        <w:lang w:val="en-GB" w:eastAsia="en-GB" w:bidi="en-GB"/>
      </w:rPr>
    </w:lvl>
    <w:lvl w:ilvl="2" w:tplc="4A74C870">
      <w:numFmt w:val="bullet"/>
      <w:lvlText w:val="•"/>
      <w:lvlJc w:val="left"/>
      <w:pPr>
        <w:ind w:left="1929" w:hanging="168"/>
      </w:pPr>
      <w:rPr>
        <w:rFonts w:hint="default"/>
        <w:lang w:val="en-GB" w:eastAsia="en-GB" w:bidi="en-GB"/>
      </w:rPr>
    </w:lvl>
    <w:lvl w:ilvl="3" w:tplc="2856BB28">
      <w:numFmt w:val="bullet"/>
      <w:lvlText w:val="•"/>
      <w:lvlJc w:val="left"/>
      <w:pPr>
        <w:ind w:left="2844" w:hanging="168"/>
      </w:pPr>
      <w:rPr>
        <w:rFonts w:hint="default"/>
        <w:lang w:val="en-GB" w:eastAsia="en-GB" w:bidi="en-GB"/>
      </w:rPr>
    </w:lvl>
    <w:lvl w:ilvl="4" w:tplc="6322AE9C">
      <w:numFmt w:val="bullet"/>
      <w:lvlText w:val="•"/>
      <w:lvlJc w:val="left"/>
      <w:pPr>
        <w:ind w:left="3759" w:hanging="168"/>
      </w:pPr>
      <w:rPr>
        <w:rFonts w:hint="default"/>
        <w:lang w:val="en-GB" w:eastAsia="en-GB" w:bidi="en-GB"/>
      </w:rPr>
    </w:lvl>
    <w:lvl w:ilvl="5" w:tplc="34E6DE40">
      <w:numFmt w:val="bullet"/>
      <w:lvlText w:val="•"/>
      <w:lvlJc w:val="left"/>
      <w:pPr>
        <w:ind w:left="4674" w:hanging="168"/>
      </w:pPr>
      <w:rPr>
        <w:rFonts w:hint="default"/>
        <w:lang w:val="en-GB" w:eastAsia="en-GB" w:bidi="en-GB"/>
      </w:rPr>
    </w:lvl>
    <w:lvl w:ilvl="6" w:tplc="EC1CA006">
      <w:numFmt w:val="bullet"/>
      <w:lvlText w:val="•"/>
      <w:lvlJc w:val="left"/>
      <w:pPr>
        <w:ind w:left="5588" w:hanging="168"/>
      </w:pPr>
      <w:rPr>
        <w:rFonts w:hint="default"/>
        <w:lang w:val="en-GB" w:eastAsia="en-GB" w:bidi="en-GB"/>
      </w:rPr>
    </w:lvl>
    <w:lvl w:ilvl="7" w:tplc="B888C03A">
      <w:numFmt w:val="bullet"/>
      <w:lvlText w:val="•"/>
      <w:lvlJc w:val="left"/>
      <w:pPr>
        <w:ind w:left="6503" w:hanging="168"/>
      </w:pPr>
      <w:rPr>
        <w:rFonts w:hint="default"/>
        <w:lang w:val="en-GB" w:eastAsia="en-GB" w:bidi="en-GB"/>
      </w:rPr>
    </w:lvl>
    <w:lvl w:ilvl="8" w:tplc="F90E56E2">
      <w:numFmt w:val="bullet"/>
      <w:lvlText w:val="•"/>
      <w:lvlJc w:val="left"/>
      <w:pPr>
        <w:ind w:left="7418" w:hanging="168"/>
      </w:pPr>
      <w:rPr>
        <w:rFonts w:hint="default"/>
        <w:lang w:val="en-GB" w:eastAsia="en-GB" w:bidi="en-GB"/>
      </w:rPr>
    </w:lvl>
  </w:abstractNum>
  <w:abstractNum w:abstractNumId="2" w15:restartNumberingAfterBreak="0">
    <w:nsid w:val="70006FE4"/>
    <w:multiLevelType w:val="multilevel"/>
    <w:tmpl w:val="EE34D80C"/>
    <w:lvl w:ilvl="0">
      <w:start w:val="2"/>
      <w:numFmt w:val="decimal"/>
      <w:lvlText w:val="%1"/>
      <w:lvlJc w:val="left"/>
      <w:pPr>
        <w:ind w:left="100" w:hanging="356"/>
        <w:jc w:val="left"/>
      </w:pPr>
      <w:rPr>
        <w:rFonts w:hint="default"/>
        <w:lang w:val="en-GB" w:eastAsia="en-GB" w:bidi="en-GB"/>
      </w:rPr>
    </w:lvl>
    <w:lvl w:ilvl="1">
      <w:start w:val="1"/>
      <w:numFmt w:val="decimal"/>
      <w:lvlText w:val="%1.%2"/>
      <w:lvlJc w:val="left"/>
      <w:pPr>
        <w:ind w:left="100" w:hanging="356"/>
        <w:jc w:val="left"/>
      </w:pPr>
      <w:rPr>
        <w:rFonts w:ascii="Calibri" w:eastAsia="Calibri" w:hAnsi="Calibri" w:cs="Calibri" w:hint="default"/>
        <w:spacing w:val="-2"/>
        <w:w w:val="100"/>
        <w:sz w:val="24"/>
        <w:szCs w:val="24"/>
        <w:lang w:val="en-GB" w:eastAsia="en-GB" w:bidi="en-GB"/>
      </w:rPr>
    </w:lvl>
    <w:lvl w:ilvl="2">
      <w:numFmt w:val="bullet"/>
      <w:lvlText w:val="•"/>
      <w:lvlJc w:val="left"/>
      <w:pPr>
        <w:ind w:left="1929" w:hanging="356"/>
      </w:pPr>
      <w:rPr>
        <w:rFonts w:hint="default"/>
        <w:lang w:val="en-GB" w:eastAsia="en-GB" w:bidi="en-GB"/>
      </w:rPr>
    </w:lvl>
    <w:lvl w:ilvl="3">
      <w:numFmt w:val="bullet"/>
      <w:lvlText w:val="•"/>
      <w:lvlJc w:val="left"/>
      <w:pPr>
        <w:ind w:left="2844" w:hanging="356"/>
      </w:pPr>
      <w:rPr>
        <w:rFonts w:hint="default"/>
        <w:lang w:val="en-GB" w:eastAsia="en-GB" w:bidi="en-GB"/>
      </w:rPr>
    </w:lvl>
    <w:lvl w:ilvl="4">
      <w:numFmt w:val="bullet"/>
      <w:lvlText w:val="•"/>
      <w:lvlJc w:val="left"/>
      <w:pPr>
        <w:ind w:left="3759" w:hanging="356"/>
      </w:pPr>
      <w:rPr>
        <w:rFonts w:hint="default"/>
        <w:lang w:val="en-GB" w:eastAsia="en-GB" w:bidi="en-GB"/>
      </w:rPr>
    </w:lvl>
    <w:lvl w:ilvl="5">
      <w:numFmt w:val="bullet"/>
      <w:lvlText w:val="•"/>
      <w:lvlJc w:val="left"/>
      <w:pPr>
        <w:ind w:left="4674" w:hanging="356"/>
      </w:pPr>
      <w:rPr>
        <w:rFonts w:hint="default"/>
        <w:lang w:val="en-GB" w:eastAsia="en-GB" w:bidi="en-GB"/>
      </w:rPr>
    </w:lvl>
    <w:lvl w:ilvl="6">
      <w:numFmt w:val="bullet"/>
      <w:lvlText w:val="•"/>
      <w:lvlJc w:val="left"/>
      <w:pPr>
        <w:ind w:left="5588" w:hanging="356"/>
      </w:pPr>
      <w:rPr>
        <w:rFonts w:hint="default"/>
        <w:lang w:val="en-GB" w:eastAsia="en-GB" w:bidi="en-GB"/>
      </w:rPr>
    </w:lvl>
    <w:lvl w:ilvl="7">
      <w:numFmt w:val="bullet"/>
      <w:lvlText w:val="•"/>
      <w:lvlJc w:val="left"/>
      <w:pPr>
        <w:ind w:left="6503" w:hanging="356"/>
      </w:pPr>
      <w:rPr>
        <w:rFonts w:hint="default"/>
        <w:lang w:val="en-GB" w:eastAsia="en-GB" w:bidi="en-GB"/>
      </w:rPr>
    </w:lvl>
    <w:lvl w:ilvl="8">
      <w:numFmt w:val="bullet"/>
      <w:lvlText w:val="•"/>
      <w:lvlJc w:val="left"/>
      <w:pPr>
        <w:ind w:left="7418" w:hanging="356"/>
      </w:pPr>
      <w:rPr>
        <w:rFonts w:hint="default"/>
        <w:lang w:val="en-GB" w:eastAsia="en-GB" w:bidi="en-GB"/>
      </w:rPr>
    </w:lvl>
  </w:abstractNum>
  <w:abstractNum w:abstractNumId="3" w15:restartNumberingAfterBreak="0">
    <w:nsid w:val="79ED4F09"/>
    <w:multiLevelType w:val="hybridMultilevel"/>
    <w:tmpl w:val="5F26A65C"/>
    <w:lvl w:ilvl="0" w:tplc="B28C45AA">
      <w:start w:val="1"/>
      <w:numFmt w:val="decimal"/>
      <w:lvlText w:val="%1."/>
      <w:lvlJc w:val="left"/>
      <w:pPr>
        <w:ind w:left="100" w:hanging="236"/>
        <w:jc w:val="left"/>
      </w:pPr>
      <w:rPr>
        <w:rFonts w:ascii="Calibri" w:eastAsia="Calibri" w:hAnsi="Calibri" w:cs="Calibri"/>
        <w:spacing w:val="-6"/>
        <w:w w:val="100"/>
        <w:sz w:val="24"/>
        <w:szCs w:val="24"/>
        <w:lang w:val="en-GB" w:eastAsia="en-GB" w:bidi="en-GB"/>
      </w:rPr>
    </w:lvl>
    <w:lvl w:ilvl="1" w:tplc="580E8174">
      <w:numFmt w:val="bullet"/>
      <w:lvlText w:val="•"/>
      <w:lvlJc w:val="left"/>
      <w:pPr>
        <w:ind w:left="1014" w:hanging="236"/>
      </w:pPr>
      <w:rPr>
        <w:rFonts w:hint="default"/>
        <w:lang w:val="en-GB" w:eastAsia="en-GB" w:bidi="en-GB"/>
      </w:rPr>
    </w:lvl>
    <w:lvl w:ilvl="2" w:tplc="D2D61124">
      <w:numFmt w:val="bullet"/>
      <w:lvlText w:val="•"/>
      <w:lvlJc w:val="left"/>
      <w:pPr>
        <w:ind w:left="1929" w:hanging="236"/>
      </w:pPr>
      <w:rPr>
        <w:rFonts w:hint="default"/>
        <w:lang w:val="en-GB" w:eastAsia="en-GB" w:bidi="en-GB"/>
      </w:rPr>
    </w:lvl>
    <w:lvl w:ilvl="3" w:tplc="CDF4B210">
      <w:numFmt w:val="bullet"/>
      <w:lvlText w:val="•"/>
      <w:lvlJc w:val="left"/>
      <w:pPr>
        <w:ind w:left="2844" w:hanging="236"/>
      </w:pPr>
      <w:rPr>
        <w:rFonts w:hint="default"/>
        <w:lang w:val="en-GB" w:eastAsia="en-GB" w:bidi="en-GB"/>
      </w:rPr>
    </w:lvl>
    <w:lvl w:ilvl="4" w:tplc="94F894F6">
      <w:numFmt w:val="bullet"/>
      <w:lvlText w:val="•"/>
      <w:lvlJc w:val="left"/>
      <w:pPr>
        <w:ind w:left="3759" w:hanging="236"/>
      </w:pPr>
      <w:rPr>
        <w:rFonts w:hint="default"/>
        <w:lang w:val="en-GB" w:eastAsia="en-GB" w:bidi="en-GB"/>
      </w:rPr>
    </w:lvl>
    <w:lvl w:ilvl="5" w:tplc="229C2CB2">
      <w:numFmt w:val="bullet"/>
      <w:lvlText w:val="•"/>
      <w:lvlJc w:val="left"/>
      <w:pPr>
        <w:ind w:left="4674" w:hanging="236"/>
      </w:pPr>
      <w:rPr>
        <w:rFonts w:hint="default"/>
        <w:lang w:val="en-GB" w:eastAsia="en-GB" w:bidi="en-GB"/>
      </w:rPr>
    </w:lvl>
    <w:lvl w:ilvl="6" w:tplc="10028C0E">
      <w:numFmt w:val="bullet"/>
      <w:lvlText w:val="•"/>
      <w:lvlJc w:val="left"/>
      <w:pPr>
        <w:ind w:left="5588" w:hanging="236"/>
      </w:pPr>
      <w:rPr>
        <w:rFonts w:hint="default"/>
        <w:lang w:val="en-GB" w:eastAsia="en-GB" w:bidi="en-GB"/>
      </w:rPr>
    </w:lvl>
    <w:lvl w:ilvl="7" w:tplc="81A4FD28">
      <w:numFmt w:val="bullet"/>
      <w:lvlText w:val="•"/>
      <w:lvlJc w:val="left"/>
      <w:pPr>
        <w:ind w:left="6503" w:hanging="236"/>
      </w:pPr>
      <w:rPr>
        <w:rFonts w:hint="default"/>
        <w:lang w:val="en-GB" w:eastAsia="en-GB" w:bidi="en-GB"/>
      </w:rPr>
    </w:lvl>
    <w:lvl w:ilvl="8" w:tplc="819CE2BE">
      <w:numFmt w:val="bullet"/>
      <w:lvlText w:val="•"/>
      <w:lvlJc w:val="left"/>
      <w:pPr>
        <w:ind w:left="7418" w:hanging="236"/>
      </w:pPr>
      <w:rPr>
        <w:rFonts w:hint="default"/>
        <w:lang w:val="en-GB" w:eastAsia="en-GB" w:bidi="en-G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31"/>
    <w:rsid w:val="00677FB0"/>
    <w:rsid w:val="00AC5731"/>
    <w:rsid w:val="00BE04D1"/>
    <w:rsid w:val="00E1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13AA"/>
  <w15:docId w15:val="{38E63D33-E399-A242-85AE-3130C6E7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rFonts w:ascii="Arial" w:eastAsia="Arial" w:hAnsi="Arial" w:cs="Arial"/>
      <w:b/>
      <w:bCs/>
      <w:sz w:val="24"/>
      <w:szCs w:val="24"/>
    </w:rPr>
  </w:style>
  <w:style w:type="paragraph" w:styleId="Heading2">
    <w:name w:val="heading 2"/>
    <w:basedOn w:val="Normal"/>
    <w:uiPriority w:val="9"/>
    <w:unhideWhenUsed/>
    <w:qFormat/>
    <w:pPr>
      <w:ind w:left="100"/>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erland.gov.uk/secondaryadmissions" TargetMode="External"/><Relationship Id="rId5" Type="http://schemas.openxmlformats.org/officeDocument/2006/relationships/hyperlink" Target="http://www.Df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Athey</dc:creator>
  <cp:lastModifiedBy>stuart athey</cp:lastModifiedBy>
  <cp:revision>2</cp:revision>
  <dcterms:created xsi:type="dcterms:W3CDTF">2019-05-08T09:02:00Z</dcterms:created>
  <dcterms:modified xsi:type="dcterms:W3CDTF">2019-05-08T09:02:00Z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2013</vt:lpwstr>
  </property>
  <property fmtid="{D5CDD505-2E9C-101B-9397-08002B2CF9AE}" pid="4" name="LastSaved">
    <vt:filetime>2019-05-08T00:00:00Z</vt:filetime>
  </property>
</Properties>
</file>