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tabs>
          <w:tab w:val="left" w:pos="5391.141732283466"/>
        </w:tabs>
        <w:rPr>
          <w:sz w:val="24"/>
          <w:szCs w:val="24"/>
        </w:rPr>
      </w:pPr>
      <w:r w:rsidDel="00000000" w:rsidR="00000000" w:rsidRPr="00000000">
        <w:rPr>
          <w:rtl w:val="0"/>
        </w:rPr>
      </w:r>
    </w:p>
    <w:tbl>
      <w:tblPr>
        <w:tblStyle w:val="Table1"/>
        <w:tblW w:w="10005.0" w:type="dxa"/>
        <w:jc w:val="left"/>
        <w:tblInd w:w="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15"/>
        <w:gridCol w:w="5190"/>
        <w:tblGridChange w:id="0">
          <w:tblGrid>
            <w:gridCol w:w="4815"/>
            <w:gridCol w:w="5190"/>
          </w:tblGrid>
        </w:tblGridChange>
      </w:tblGrid>
      <w:t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2">
            <w:pPr>
              <w:tabs>
                <w:tab w:val="left" w:pos="5391.141732283466"/>
              </w:tabs>
              <w:spacing w:line="240" w:lineRule="auto"/>
              <w:rPr>
                <w:sz w:val="24"/>
                <w:szCs w:val="24"/>
              </w:rPr>
            </w:pPr>
            <w:r w:rsidDel="00000000" w:rsidR="00000000" w:rsidRPr="00000000">
              <w:rPr>
                <w:sz w:val="24"/>
                <w:szCs w:val="24"/>
                <w:rtl w:val="0"/>
              </w:rPr>
              <w:t xml:space="preserve">Parent or carer of pupil</w:t>
            </w:r>
          </w:p>
          <w:p w:rsidR="00000000" w:rsidDel="00000000" w:rsidP="00000000" w:rsidRDefault="00000000" w:rsidRPr="00000000" w14:paraId="00000003">
            <w:pPr>
              <w:tabs>
                <w:tab w:val="left" w:pos="5391.141732283466"/>
              </w:tabs>
              <w:spacing w:line="240" w:lineRule="auto"/>
              <w:rPr>
                <w:sz w:val="24"/>
                <w:szCs w:val="24"/>
              </w:rPr>
            </w:pPr>
            <w:r w:rsidDel="00000000" w:rsidR="00000000" w:rsidRPr="00000000">
              <w:rPr>
                <w:sz w:val="24"/>
                <w:szCs w:val="24"/>
                <w:rtl w:val="0"/>
              </w:rPr>
              <w:t xml:space="preserve">using home to school</w:t>
            </w:r>
          </w:p>
          <w:p w:rsidR="00000000" w:rsidDel="00000000" w:rsidP="00000000" w:rsidRDefault="00000000" w:rsidRPr="00000000" w14:paraId="00000004">
            <w:pPr>
              <w:tabs>
                <w:tab w:val="left" w:pos="5391.141732283466"/>
              </w:tabs>
              <w:spacing w:line="240" w:lineRule="auto"/>
              <w:rPr>
                <w:sz w:val="24"/>
                <w:szCs w:val="24"/>
              </w:rPr>
            </w:pPr>
            <w:r w:rsidDel="00000000" w:rsidR="00000000" w:rsidRPr="00000000">
              <w:rPr>
                <w:sz w:val="24"/>
                <w:szCs w:val="24"/>
                <w:rtl w:val="0"/>
              </w:rPr>
              <w:t xml:space="preserve">transport</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5">
            <w:pPr>
              <w:tabs>
                <w:tab w:val="left" w:pos="5391.141732283466"/>
              </w:tabs>
              <w:spacing w:line="240" w:lineRule="auto"/>
              <w:rPr>
                <w:b w:val="1"/>
                <w:sz w:val="24"/>
                <w:szCs w:val="24"/>
              </w:rPr>
            </w:pPr>
            <w:r w:rsidDel="00000000" w:rsidR="00000000" w:rsidRPr="00000000">
              <w:rPr>
                <w:b w:val="1"/>
                <w:sz w:val="24"/>
                <w:szCs w:val="24"/>
                <w:rtl w:val="0"/>
              </w:rPr>
              <w:t xml:space="preserve">Your ref:</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6">
            <w:pPr>
              <w:tabs>
                <w:tab w:val="left" w:pos="5391.141732283466"/>
              </w:tabs>
              <w:spacing w:line="240" w:lineRule="auto"/>
              <w:rPr>
                <w:sz w:val="24"/>
                <w:szCs w:val="24"/>
              </w:rPr>
            </w:pPr>
            <w:r w:rsidDel="00000000" w:rsidR="00000000" w:rsidRPr="00000000">
              <w:rPr>
                <w:b w:val="1"/>
                <w:sz w:val="24"/>
                <w:szCs w:val="24"/>
                <w:rtl w:val="0"/>
              </w:rPr>
              <w:t xml:space="preserve">Our ref:</w:t>
            </w:r>
            <w:r w:rsidDel="00000000" w:rsidR="00000000" w:rsidRPr="00000000">
              <w:rPr>
                <w:sz w:val="24"/>
                <w:szCs w:val="24"/>
                <w:rtl w:val="0"/>
              </w:rPr>
              <w:t xml:space="preserve"> ROF/DL/MC</w:t>
            </w:r>
          </w:p>
          <w:p w:rsidR="00000000" w:rsidDel="00000000" w:rsidP="00000000" w:rsidRDefault="00000000" w:rsidRPr="00000000" w14:paraId="00000007">
            <w:pPr>
              <w:tabs>
                <w:tab w:val="left" w:pos="5391.141732283466"/>
              </w:tabs>
              <w:spacing w:line="240" w:lineRule="auto"/>
              <w:rPr>
                <w:sz w:val="24"/>
                <w:szCs w:val="24"/>
              </w:rPr>
            </w:pPr>
            <w:r w:rsidDel="00000000" w:rsidR="00000000" w:rsidRPr="00000000">
              <w:rPr>
                <w:b w:val="1"/>
                <w:sz w:val="24"/>
                <w:szCs w:val="24"/>
                <w:rtl w:val="0"/>
              </w:rPr>
              <w:t xml:space="preserve">Enquiries to:</w:t>
            </w:r>
            <w:r w:rsidDel="00000000" w:rsidR="00000000" w:rsidRPr="00000000">
              <w:rPr>
                <w:sz w:val="24"/>
                <w:szCs w:val="24"/>
                <w:rtl w:val="0"/>
              </w:rPr>
              <w:t xml:space="preserve"> </w:t>
            </w:r>
            <w:r w:rsidDel="00000000" w:rsidR="00000000" w:rsidRPr="00000000">
              <w:rPr>
                <w:sz w:val="24"/>
                <w:szCs w:val="24"/>
                <w:rtl w:val="0"/>
              </w:rPr>
              <w:t xml:space="preserve">Rick O’Farrell</w:t>
            </w:r>
          </w:p>
          <w:p w:rsidR="00000000" w:rsidDel="00000000" w:rsidP="00000000" w:rsidRDefault="00000000" w:rsidRPr="00000000" w14:paraId="00000008">
            <w:pPr>
              <w:tabs>
                <w:tab w:val="left" w:pos="5391.141732283466"/>
              </w:tabs>
              <w:spacing w:line="240" w:lineRule="auto"/>
              <w:rPr/>
            </w:pPr>
            <w:r w:rsidDel="00000000" w:rsidR="00000000" w:rsidRPr="00000000">
              <w:rPr>
                <w:b w:val="1"/>
                <w:sz w:val="24"/>
                <w:szCs w:val="24"/>
                <w:rtl w:val="0"/>
              </w:rPr>
              <w:t xml:space="preserve">Email:</w:t>
            </w:r>
            <w:r w:rsidDel="00000000" w:rsidR="00000000" w:rsidRPr="00000000">
              <w:rPr>
                <w:rtl w:val="0"/>
              </w:rPr>
              <w:t xml:space="preserve">transportcompliance</w:t>
            </w:r>
            <w:r w:rsidDel="00000000" w:rsidR="00000000" w:rsidRPr="00000000">
              <w:rPr>
                <w:rtl w:val="0"/>
              </w:rPr>
              <w:t xml:space="preserve">@northumberland.gov.uk</w:t>
            </w:r>
            <w:r w:rsidDel="00000000" w:rsidR="00000000" w:rsidRPr="00000000">
              <w:rPr>
                <w:rtl w:val="0"/>
              </w:rPr>
            </w:r>
          </w:p>
          <w:p w:rsidR="00000000" w:rsidDel="00000000" w:rsidP="00000000" w:rsidRDefault="00000000" w:rsidRPr="00000000" w14:paraId="00000009">
            <w:pPr>
              <w:tabs>
                <w:tab w:val="left" w:pos="5391.141732283466"/>
              </w:tabs>
              <w:spacing w:line="240" w:lineRule="auto"/>
              <w:rPr>
                <w:sz w:val="24"/>
                <w:szCs w:val="24"/>
              </w:rPr>
            </w:pPr>
            <w:r w:rsidDel="00000000" w:rsidR="00000000" w:rsidRPr="00000000">
              <w:rPr>
                <w:b w:val="1"/>
                <w:sz w:val="24"/>
                <w:szCs w:val="24"/>
                <w:rtl w:val="0"/>
              </w:rPr>
              <w:t xml:space="preserve">Tel direct:</w:t>
            </w:r>
            <w:r w:rsidDel="00000000" w:rsidR="00000000" w:rsidRPr="00000000">
              <w:rPr>
                <w:sz w:val="24"/>
                <w:szCs w:val="24"/>
                <w:rtl w:val="0"/>
              </w:rPr>
              <w:t xml:space="preserve"> </w:t>
            </w:r>
            <w:r w:rsidDel="00000000" w:rsidR="00000000" w:rsidRPr="00000000">
              <w:rPr>
                <w:sz w:val="24"/>
                <w:szCs w:val="24"/>
                <w:highlight w:val="white"/>
                <w:rtl w:val="0"/>
              </w:rPr>
              <w:t xml:space="preserve">0345 6006400</w:t>
            </w:r>
            <w:r w:rsidDel="00000000" w:rsidR="00000000" w:rsidRPr="00000000">
              <w:rPr>
                <w:rtl w:val="0"/>
              </w:rPr>
            </w:r>
          </w:p>
          <w:p w:rsidR="00000000" w:rsidDel="00000000" w:rsidP="00000000" w:rsidRDefault="00000000" w:rsidRPr="00000000" w14:paraId="0000000A">
            <w:pPr>
              <w:tabs>
                <w:tab w:val="left" w:pos="5391.141732283466"/>
              </w:tabs>
              <w:spacing w:line="240" w:lineRule="auto"/>
              <w:rPr>
                <w:sz w:val="24"/>
                <w:szCs w:val="24"/>
              </w:rPr>
            </w:pPr>
            <w:r w:rsidDel="00000000" w:rsidR="00000000" w:rsidRPr="00000000">
              <w:rPr>
                <w:b w:val="1"/>
                <w:sz w:val="24"/>
                <w:szCs w:val="24"/>
                <w:rtl w:val="0"/>
              </w:rPr>
              <w:t xml:space="preserve">Date:</w:t>
            </w:r>
            <w:r w:rsidDel="00000000" w:rsidR="00000000" w:rsidRPr="00000000">
              <w:rPr>
                <w:sz w:val="24"/>
                <w:szCs w:val="24"/>
                <w:rtl w:val="0"/>
              </w:rPr>
              <w:t xml:space="preserve"> 25 August 2020</w:t>
            </w:r>
            <w:r w:rsidDel="00000000" w:rsidR="00000000" w:rsidRPr="00000000">
              <w:rPr>
                <w:rtl w:val="0"/>
              </w:rPr>
            </w:r>
          </w:p>
        </w:tc>
      </w:tr>
    </w:tbl>
    <w:p w:rsidR="00000000" w:rsidDel="00000000" w:rsidP="00000000" w:rsidRDefault="00000000" w:rsidRPr="00000000" w14:paraId="0000000B">
      <w:pPr>
        <w:tabs>
          <w:tab w:val="left" w:pos="5391.141732283466"/>
        </w:tabs>
        <w:spacing w:line="240" w:lineRule="auto"/>
        <w:rPr>
          <w:sz w:val="24"/>
          <w:szCs w:val="24"/>
        </w:rPr>
      </w:pPr>
      <w:r w:rsidDel="00000000" w:rsidR="00000000" w:rsidRPr="00000000">
        <w:rPr>
          <w:rtl w:val="0"/>
        </w:rPr>
      </w:r>
    </w:p>
    <w:p w:rsidR="00000000" w:rsidDel="00000000" w:rsidP="00000000" w:rsidRDefault="00000000" w:rsidRPr="00000000" w14:paraId="0000000C">
      <w:pPr>
        <w:spacing w:line="240" w:lineRule="auto"/>
        <w:rPr>
          <w:sz w:val="24"/>
          <w:szCs w:val="24"/>
        </w:rPr>
      </w:pPr>
      <w:r w:rsidDel="00000000" w:rsidR="00000000" w:rsidRPr="00000000">
        <w:rPr>
          <w:sz w:val="24"/>
          <w:szCs w:val="24"/>
          <w:rtl w:val="0"/>
        </w:rPr>
        <w:t xml:space="preserve">Dear Parent or Carer</w:t>
      </w:r>
    </w:p>
    <w:p w:rsidR="00000000" w:rsidDel="00000000" w:rsidP="00000000" w:rsidRDefault="00000000" w:rsidRPr="00000000" w14:paraId="0000000D">
      <w:pPr>
        <w:spacing w:line="240" w:lineRule="auto"/>
        <w:rPr>
          <w:sz w:val="24"/>
          <w:szCs w:val="24"/>
        </w:rPr>
      </w:pPr>
      <w:r w:rsidDel="00000000" w:rsidR="00000000" w:rsidRPr="00000000">
        <w:rPr>
          <w:rtl w:val="0"/>
        </w:rPr>
      </w:r>
    </w:p>
    <w:p w:rsidR="00000000" w:rsidDel="00000000" w:rsidP="00000000" w:rsidRDefault="00000000" w:rsidRPr="00000000" w14:paraId="0000000E">
      <w:pPr>
        <w:spacing w:line="240" w:lineRule="auto"/>
        <w:rPr>
          <w:sz w:val="24"/>
          <w:szCs w:val="24"/>
        </w:rPr>
      </w:pPr>
      <w:r w:rsidDel="00000000" w:rsidR="00000000" w:rsidRPr="00000000">
        <w:rPr>
          <w:b w:val="1"/>
          <w:sz w:val="28"/>
          <w:szCs w:val="28"/>
          <w:rtl w:val="0"/>
        </w:rPr>
        <w:t xml:space="preserve">RE: SAFETY GUIDANCE FOR PARENTS OF CHILDREN AND YOUNG PEOPLE USING DEDICATED HOME TO SCHOOL TRANSPORT FROM SEPTEMBER 2020</w:t>
      </w:r>
      <w:r w:rsidDel="00000000" w:rsidR="00000000" w:rsidRPr="00000000">
        <w:rPr>
          <w:rtl w:val="0"/>
        </w:rPr>
      </w:r>
    </w:p>
    <w:p w:rsidR="00000000" w:rsidDel="00000000" w:rsidP="00000000" w:rsidRDefault="00000000" w:rsidRPr="00000000" w14:paraId="0000000F">
      <w:pPr>
        <w:spacing w:line="240" w:lineRule="auto"/>
        <w:rPr>
          <w:sz w:val="20"/>
          <w:szCs w:val="20"/>
        </w:rPr>
      </w:pPr>
      <w:r w:rsidDel="00000000" w:rsidR="00000000" w:rsidRPr="00000000">
        <w:rPr>
          <w:rtl w:val="0"/>
        </w:rPr>
      </w:r>
    </w:p>
    <w:p w:rsidR="00000000" w:rsidDel="00000000" w:rsidP="00000000" w:rsidRDefault="00000000" w:rsidRPr="00000000" w14:paraId="00000010">
      <w:pPr>
        <w:spacing w:line="240" w:lineRule="auto"/>
        <w:rPr>
          <w:sz w:val="24"/>
          <w:szCs w:val="24"/>
        </w:rPr>
      </w:pPr>
      <w:r w:rsidDel="00000000" w:rsidR="00000000" w:rsidRPr="00000000">
        <w:rPr>
          <w:sz w:val="24"/>
          <w:szCs w:val="24"/>
          <w:rtl w:val="0"/>
        </w:rPr>
        <w:t xml:space="preserve">With all children returning to school this September, your child’s school will have provided you with information on how teaching and learning will be organised in order to keep pupils and staff as safe as possible in the light of COVID-19. To support this, the Government has published guidance on making it as safe as possible for children and young people to travel on Home to School Transport, and this document sets out the measures the Council is putting in place to implement this guidance, for which we require your support.</w:t>
      </w:r>
    </w:p>
    <w:p w:rsidR="00000000" w:rsidDel="00000000" w:rsidP="00000000" w:rsidRDefault="00000000" w:rsidRPr="00000000" w14:paraId="00000011">
      <w:pPr>
        <w:spacing w:line="240" w:lineRule="auto"/>
        <w:rPr>
          <w:sz w:val="20"/>
          <w:szCs w:val="20"/>
        </w:rPr>
      </w:pPr>
      <w:r w:rsidDel="00000000" w:rsidR="00000000" w:rsidRPr="00000000">
        <w:rPr>
          <w:rtl w:val="0"/>
        </w:rPr>
      </w:r>
    </w:p>
    <w:p w:rsidR="00000000" w:rsidDel="00000000" w:rsidP="00000000" w:rsidRDefault="00000000" w:rsidRPr="00000000" w14:paraId="00000012">
      <w:pPr>
        <w:spacing w:after="200" w:line="240" w:lineRule="auto"/>
        <w:rPr>
          <w:sz w:val="24"/>
          <w:szCs w:val="24"/>
        </w:rPr>
      </w:pPr>
      <w:r w:rsidDel="00000000" w:rsidR="00000000" w:rsidRPr="00000000">
        <w:rPr>
          <w:sz w:val="24"/>
          <w:szCs w:val="24"/>
          <w:rtl w:val="0"/>
        </w:rPr>
        <w:t xml:space="preserve">For pupils travelling on Home to School Transport, there are additional requirements that the Council is asking parents and carers to support us with in order to reduce the r</w:t>
      </w:r>
      <w:r w:rsidDel="00000000" w:rsidR="00000000" w:rsidRPr="00000000">
        <w:rPr>
          <w:color w:val="0b0c0c"/>
          <w:sz w:val="24"/>
          <w:szCs w:val="24"/>
          <w:highlight w:val="white"/>
          <w:rtl w:val="0"/>
        </w:rPr>
        <w:t xml:space="preserve">isk of transmission of infection</w:t>
      </w:r>
      <w:r w:rsidDel="00000000" w:rsidR="00000000" w:rsidRPr="00000000">
        <w:rPr>
          <w:color w:val="0b0c0c"/>
          <w:sz w:val="29"/>
          <w:szCs w:val="29"/>
          <w:highlight w:val="white"/>
          <w:rtl w:val="0"/>
        </w:rPr>
        <w:t xml:space="preserve"> </w:t>
      </w:r>
      <w:r w:rsidDel="00000000" w:rsidR="00000000" w:rsidRPr="00000000">
        <w:rPr>
          <w:sz w:val="24"/>
          <w:szCs w:val="24"/>
          <w:rtl w:val="0"/>
        </w:rPr>
        <w:t xml:space="preserve">among children and young people, the transport operators and school staff while on the journey to and from school.  This guidance should also reassure you that effective measures are being put in place to keep children and young people safe</w:t>
      </w:r>
      <w:r w:rsidDel="00000000" w:rsidR="00000000" w:rsidRPr="00000000">
        <w:rPr>
          <w:sz w:val="24"/>
          <w:szCs w:val="24"/>
          <w:rtl w:val="0"/>
        </w:rPr>
        <w:t xml:space="preserve">. </w:t>
      </w:r>
    </w:p>
    <w:p w:rsidR="00000000" w:rsidDel="00000000" w:rsidP="00000000" w:rsidRDefault="00000000" w:rsidRPr="00000000" w14:paraId="00000013">
      <w:pPr>
        <w:spacing w:after="0" w:line="240" w:lineRule="auto"/>
        <w:rPr>
          <w:sz w:val="24"/>
          <w:szCs w:val="24"/>
        </w:rPr>
      </w:pPr>
      <w:r w:rsidDel="00000000" w:rsidR="00000000" w:rsidRPr="00000000">
        <w:rPr>
          <w:sz w:val="24"/>
          <w:szCs w:val="24"/>
          <w:rtl w:val="0"/>
        </w:rPr>
        <w:t xml:space="preserve">The guidance below forms part of these measures and therefore, we would be grateful if you would read the information and guidance carefully and work with us in implementing the actions set out.</w:t>
      </w:r>
    </w:p>
    <w:p w:rsidR="00000000" w:rsidDel="00000000" w:rsidP="00000000" w:rsidRDefault="00000000" w:rsidRPr="00000000" w14:paraId="00000014">
      <w:pPr>
        <w:spacing w:after="0" w:line="240" w:lineRule="auto"/>
        <w:rPr>
          <w:sz w:val="20"/>
          <w:szCs w:val="20"/>
        </w:rPr>
      </w:pPr>
      <w:r w:rsidDel="00000000" w:rsidR="00000000" w:rsidRPr="00000000">
        <w:rPr>
          <w:rtl w:val="0"/>
        </w:rPr>
      </w:r>
    </w:p>
    <w:p w:rsidR="00000000" w:rsidDel="00000000" w:rsidP="00000000" w:rsidRDefault="00000000" w:rsidRPr="00000000" w14:paraId="00000015">
      <w:pPr>
        <w:spacing w:after="200" w:line="240" w:lineRule="auto"/>
        <w:rPr>
          <w:b w:val="1"/>
          <w:sz w:val="24"/>
          <w:szCs w:val="24"/>
        </w:rPr>
      </w:pPr>
      <w:r w:rsidDel="00000000" w:rsidR="00000000" w:rsidRPr="00000000">
        <w:rPr>
          <w:b w:val="1"/>
          <w:sz w:val="24"/>
          <w:szCs w:val="24"/>
          <w:rtl w:val="0"/>
        </w:rPr>
        <w:t xml:space="preserve">Part 1 - Precautions before travelling on Home to School Transport</w:t>
      </w:r>
    </w:p>
    <w:p w:rsidR="00000000" w:rsidDel="00000000" w:rsidP="00000000" w:rsidRDefault="00000000" w:rsidRPr="00000000" w14:paraId="00000016">
      <w:pPr>
        <w:numPr>
          <w:ilvl w:val="0"/>
          <w:numId w:val="1"/>
        </w:numPr>
        <w:spacing w:after="0" w:line="240" w:lineRule="auto"/>
        <w:ind w:left="720" w:hanging="360"/>
        <w:rPr>
          <w:sz w:val="24"/>
          <w:szCs w:val="24"/>
          <w:u w:val="none"/>
        </w:rPr>
      </w:pPr>
      <w:r w:rsidDel="00000000" w:rsidR="00000000" w:rsidRPr="00000000">
        <w:rPr>
          <w:sz w:val="24"/>
          <w:szCs w:val="24"/>
          <w:rtl w:val="0"/>
        </w:rPr>
        <w:t xml:space="preserve">If your child</w:t>
      </w:r>
      <w:r w:rsidDel="00000000" w:rsidR="00000000" w:rsidRPr="00000000">
        <w:rPr>
          <w:sz w:val="24"/>
          <w:szCs w:val="24"/>
          <w:rtl w:val="0"/>
        </w:rPr>
        <w:t xml:space="preserve"> </w:t>
      </w:r>
      <w:r w:rsidDel="00000000" w:rsidR="00000000" w:rsidRPr="00000000">
        <w:rPr>
          <w:sz w:val="24"/>
          <w:szCs w:val="24"/>
          <w:rtl w:val="0"/>
        </w:rPr>
        <w:t xml:space="preserve">or any of their household shows any signs of having COVID-19 symptoms, they </w:t>
      </w:r>
      <w:r w:rsidDel="00000000" w:rsidR="00000000" w:rsidRPr="00000000">
        <w:rPr>
          <w:b w:val="1"/>
          <w:sz w:val="24"/>
          <w:szCs w:val="24"/>
          <w:rtl w:val="0"/>
        </w:rPr>
        <w:t xml:space="preserve">MUST NOT</w:t>
      </w:r>
      <w:r w:rsidDel="00000000" w:rsidR="00000000" w:rsidRPr="00000000">
        <w:rPr>
          <w:sz w:val="24"/>
          <w:szCs w:val="24"/>
          <w:rtl w:val="0"/>
        </w:rPr>
        <w:t xml:space="preserve"> board any form of Home to School Transport.  Guidance on what symptoms to look out for can be found at </w:t>
      </w:r>
    </w:p>
    <w:p w:rsidR="00000000" w:rsidDel="00000000" w:rsidP="00000000" w:rsidRDefault="00000000" w:rsidRPr="00000000" w14:paraId="00000017">
      <w:pPr>
        <w:spacing w:after="0" w:line="240" w:lineRule="auto"/>
        <w:ind w:left="720" w:firstLine="0"/>
        <w:rPr>
          <w:sz w:val="20"/>
          <w:szCs w:val="20"/>
        </w:rPr>
      </w:pPr>
      <w:r w:rsidDel="00000000" w:rsidR="00000000" w:rsidRPr="00000000">
        <w:rPr>
          <w:rtl w:val="0"/>
        </w:rPr>
      </w:r>
    </w:p>
    <w:p w:rsidR="00000000" w:rsidDel="00000000" w:rsidP="00000000" w:rsidRDefault="00000000" w:rsidRPr="00000000" w14:paraId="00000018">
      <w:pPr>
        <w:spacing w:after="0" w:line="240" w:lineRule="auto"/>
        <w:ind w:left="720" w:firstLine="0"/>
        <w:rPr>
          <w:b w:val="1"/>
          <w:sz w:val="24"/>
          <w:szCs w:val="24"/>
        </w:rPr>
      </w:pPr>
      <w:hyperlink r:id="rId6">
        <w:r w:rsidDel="00000000" w:rsidR="00000000" w:rsidRPr="00000000">
          <w:rPr>
            <w:b w:val="1"/>
            <w:color w:val="1155cc"/>
            <w:sz w:val="24"/>
            <w:szCs w:val="24"/>
            <w:u w:val="single"/>
            <w:rtl w:val="0"/>
          </w:rPr>
          <w:t xml:space="preserve">https://www.nhs.uk/conditions/coronavirus-covid-19/symptoms/</w:t>
        </w:r>
      </w:hyperlink>
      <w:r w:rsidDel="00000000" w:rsidR="00000000" w:rsidRPr="00000000">
        <w:rPr>
          <w:rtl w:val="0"/>
        </w:rPr>
      </w:r>
    </w:p>
    <w:p w:rsidR="00000000" w:rsidDel="00000000" w:rsidP="00000000" w:rsidRDefault="00000000" w:rsidRPr="00000000" w14:paraId="00000019">
      <w:pPr>
        <w:spacing w:after="0" w:line="240" w:lineRule="auto"/>
        <w:ind w:left="720" w:firstLine="0"/>
        <w:rPr>
          <w:b w:val="1"/>
          <w:sz w:val="20"/>
          <w:szCs w:val="20"/>
        </w:rPr>
      </w:pPr>
      <w:r w:rsidDel="00000000" w:rsidR="00000000" w:rsidRPr="00000000">
        <w:rPr>
          <w:rtl w:val="0"/>
        </w:rPr>
      </w:r>
    </w:p>
    <w:p w:rsidR="00000000" w:rsidDel="00000000" w:rsidP="00000000" w:rsidRDefault="00000000" w:rsidRPr="00000000" w14:paraId="0000001A">
      <w:pPr>
        <w:spacing w:after="0" w:line="240" w:lineRule="auto"/>
        <w:ind w:left="720" w:firstLine="0"/>
        <w:rPr>
          <w:sz w:val="24"/>
          <w:szCs w:val="24"/>
        </w:rPr>
      </w:pPr>
      <w:r w:rsidDel="00000000" w:rsidR="00000000" w:rsidRPr="00000000">
        <w:rPr>
          <w:b w:val="1"/>
          <w:sz w:val="24"/>
          <w:szCs w:val="24"/>
          <w:rtl w:val="0"/>
        </w:rPr>
        <w:t xml:space="preserve">Please alert your child’s school and the Home to School Transport Team</w:t>
      </w:r>
      <w:r w:rsidDel="00000000" w:rsidR="00000000" w:rsidRPr="00000000">
        <w:rPr>
          <w:sz w:val="24"/>
          <w:szCs w:val="24"/>
          <w:rtl w:val="0"/>
        </w:rPr>
        <w:t xml:space="preserve"> if you are not sending your child to school for this reason and subsequently inform them if your child or a member of the household tests positive for COVID-19.</w:t>
      </w:r>
      <w:r w:rsidDel="00000000" w:rsidR="00000000" w:rsidRPr="00000000">
        <w:rPr>
          <w:rtl w:val="0"/>
        </w:rPr>
      </w:r>
    </w:p>
    <w:p w:rsidR="00000000" w:rsidDel="00000000" w:rsidP="00000000" w:rsidRDefault="00000000" w:rsidRPr="00000000" w14:paraId="0000001B">
      <w:pPr>
        <w:numPr>
          <w:ilvl w:val="0"/>
          <w:numId w:val="1"/>
        </w:numPr>
        <w:spacing w:after="0" w:line="240" w:lineRule="auto"/>
        <w:ind w:left="720" w:hanging="360"/>
        <w:rPr>
          <w:sz w:val="24"/>
          <w:szCs w:val="24"/>
          <w:u w:val="none"/>
        </w:rPr>
      </w:pPr>
      <w:r w:rsidDel="00000000" w:rsidR="00000000" w:rsidRPr="00000000">
        <w:rPr>
          <w:sz w:val="24"/>
          <w:szCs w:val="24"/>
          <w:rtl w:val="0"/>
        </w:rPr>
        <w:t xml:space="preserve">If your child develops symptoms of COVID-19 at school, you will be asked by school to make arrangements to have your child taken home -</w:t>
      </w:r>
      <w:r w:rsidDel="00000000" w:rsidR="00000000" w:rsidRPr="00000000">
        <w:rPr>
          <w:b w:val="1"/>
          <w:sz w:val="24"/>
          <w:szCs w:val="24"/>
          <w:rtl w:val="0"/>
        </w:rPr>
        <w:t xml:space="preserve"> your child will not be able to travel home on Home to School Transport</w:t>
      </w:r>
      <w:r w:rsidDel="00000000" w:rsidR="00000000" w:rsidRPr="00000000">
        <w:rPr>
          <w:sz w:val="24"/>
          <w:szCs w:val="24"/>
          <w:rtl w:val="0"/>
        </w:rPr>
        <w:t xml:space="preserve">.  If you are unable to arrange for your child to be picked up, alternative arrangements may be made. Guidance on self-isolation should then be followed which can be found at</w:t>
      </w:r>
    </w:p>
    <w:p w:rsidR="00000000" w:rsidDel="00000000" w:rsidP="00000000" w:rsidRDefault="00000000" w:rsidRPr="00000000" w14:paraId="0000001C">
      <w:pPr>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01D">
      <w:pPr>
        <w:spacing w:after="0" w:line="240" w:lineRule="auto"/>
        <w:ind w:left="720" w:firstLine="0"/>
        <w:rPr>
          <w:b w:val="1"/>
          <w:sz w:val="24"/>
          <w:szCs w:val="24"/>
        </w:rPr>
      </w:pPr>
      <w:hyperlink r:id="rId7">
        <w:r w:rsidDel="00000000" w:rsidR="00000000" w:rsidRPr="00000000">
          <w:rPr>
            <w:b w:val="1"/>
            <w:color w:val="1155cc"/>
            <w:sz w:val="24"/>
            <w:szCs w:val="24"/>
            <w:u w:val="single"/>
            <w:rtl w:val="0"/>
          </w:rPr>
          <w:t xml:space="preserve">https://www.nhs.uk/conditions/coronavirus-covid-19/self-isolation-and-treatment/</w:t>
        </w:r>
      </w:hyperlink>
      <w:r w:rsidDel="00000000" w:rsidR="00000000" w:rsidRPr="00000000">
        <w:rPr>
          <w:rtl w:val="0"/>
        </w:rPr>
      </w:r>
    </w:p>
    <w:p w:rsidR="00000000" w:rsidDel="00000000" w:rsidP="00000000" w:rsidRDefault="00000000" w:rsidRPr="00000000" w14:paraId="0000001E">
      <w:pPr>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01F">
      <w:pPr>
        <w:numPr>
          <w:ilvl w:val="0"/>
          <w:numId w:val="1"/>
        </w:numPr>
        <w:spacing w:after="0" w:afterAutospacing="0" w:line="240" w:lineRule="auto"/>
        <w:ind w:left="720" w:hanging="360"/>
        <w:rPr>
          <w:sz w:val="24"/>
          <w:szCs w:val="24"/>
          <w:u w:val="none"/>
        </w:rPr>
      </w:pPr>
      <w:r w:rsidDel="00000000" w:rsidR="00000000" w:rsidRPr="00000000">
        <w:rPr>
          <w:sz w:val="24"/>
          <w:szCs w:val="24"/>
          <w:rtl w:val="0"/>
        </w:rPr>
        <w:t xml:space="preserve">If your child has been in contact with someone who has COVID-19 symptoms whilst at school or on home to school transport, they </w:t>
      </w:r>
      <w:r w:rsidDel="00000000" w:rsidR="00000000" w:rsidRPr="00000000">
        <w:rPr>
          <w:b w:val="1"/>
          <w:sz w:val="24"/>
          <w:szCs w:val="24"/>
          <w:rtl w:val="0"/>
        </w:rPr>
        <w:t xml:space="preserve">do not </w:t>
      </w:r>
      <w:r w:rsidDel="00000000" w:rsidR="00000000" w:rsidRPr="00000000">
        <w:rPr>
          <w:sz w:val="24"/>
          <w:szCs w:val="24"/>
          <w:rtl w:val="0"/>
        </w:rPr>
        <w:t xml:space="preserve">need to self-isolate unless:</w:t>
      </w:r>
    </w:p>
    <w:p w:rsidR="00000000" w:rsidDel="00000000" w:rsidP="00000000" w:rsidRDefault="00000000" w:rsidRPr="00000000" w14:paraId="00000020">
      <w:pPr>
        <w:numPr>
          <w:ilvl w:val="1"/>
          <w:numId w:val="1"/>
        </w:numPr>
        <w:spacing w:after="0" w:afterAutospacing="0" w:line="240" w:lineRule="auto"/>
        <w:ind w:left="1440" w:hanging="360"/>
        <w:rPr>
          <w:sz w:val="24"/>
          <w:szCs w:val="24"/>
          <w:u w:val="none"/>
        </w:rPr>
      </w:pPr>
      <w:r w:rsidDel="00000000" w:rsidR="00000000" w:rsidRPr="00000000">
        <w:rPr>
          <w:sz w:val="24"/>
          <w:szCs w:val="24"/>
          <w:rtl w:val="0"/>
        </w:rPr>
        <w:t xml:space="preserve">Your child then develop symptoms </w:t>
      </w:r>
    </w:p>
    <w:p w:rsidR="00000000" w:rsidDel="00000000" w:rsidP="00000000" w:rsidRDefault="00000000" w:rsidRPr="00000000" w14:paraId="00000021">
      <w:pPr>
        <w:numPr>
          <w:ilvl w:val="1"/>
          <w:numId w:val="1"/>
        </w:numPr>
        <w:spacing w:after="200" w:line="240" w:lineRule="auto"/>
        <w:ind w:left="1440" w:hanging="360"/>
        <w:rPr>
          <w:sz w:val="24"/>
          <w:szCs w:val="24"/>
          <w:u w:val="none"/>
        </w:rPr>
      </w:pPr>
      <w:r w:rsidDel="00000000" w:rsidR="00000000" w:rsidRPr="00000000">
        <w:rPr>
          <w:sz w:val="24"/>
          <w:szCs w:val="24"/>
          <w:rtl w:val="0"/>
        </w:rPr>
        <w:t xml:space="preserve">Your child is requested to self-isolate by NHS Test and Trace.</w:t>
      </w:r>
      <w:r w:rsidDel="00000000" w:rsidR="00000000" w:rsidRPr="00000000">
        <w:rPr>
          <w:rtl w:val="0"/>
        </w:rPr>
      </w:r>
    </w:p>
    <w:p w:rsidR="00000000" w:rsidDel="00000000" w:rsidP="00000000" w:rsidRDefault="00000000" w:rsidRPr="00000000" w14:paraId="00000022">
      <w:pPr>
        <w:spacing w:after="200" w:line="240" w:lineRule="auto"/>
        <w:ind w:left="992.1259842519685" w:hanging="992.1259842519685"/>
        <w:rPr>
          <w:b w:val="1"/>
          <w:sz w:val="24"/>
          <w:szCs w:val="24"/>
        </w:rPr>
      </w:pPr>
      <w:r w:rsidDel="00000000" w:rsidR="00000000" w:rsidRPr="00000000">
        <w:rPr>
          <w:b w:val="1"/>
          <w:sz w:val="24"/>
          <w:szCs w:val="24"/>
          <w:rtl w:val="0"/>
        </w:rPr>
        <w:t xml:space="preserve">Part 2 -  Actions when travelling on Home to School Transport</w:t>
      </w:r>
    </w:p>
    <w:p w:rsidR="00000000" w:rsidDel="00000000" w:rsidP="00000000" w:rsidRDefault="00000000" w:rsidRPr="00000000" w14:paraId="00000023">
      <w:pPr>
        <w:numPr>
          <w:ilvl w:val="0"/>
          <w:numId w:val="2"/>
        </w:numPr>
        <w:spacing w:after="0" w:line="240" w:lineRule="auto"/>
        <w:ind w:left="720" w:hanging="360"/>
        <w:rPr>
          <w:sz w:val="24"/>
          <w:szCs w:val="24"/>
        </w:rPr>
      </w:pPr>
      <w:r w:rsidDel="00000000" w:rsidR="00000000" w:rsidRPr="00000000">
        <w:rPr>
          <w:sz w:val="24"/>
          <w:szCs w:val="24"/>
          <w:rtl w:val="0"/>
        </w:rPr>
        <w:t xml:space="preserve">All children and young people</w:t>
      </w:r>
      <w:r w:rsidDel="00000000" w:rsidR="00000000" w:rsidRPr="00000000">
        <w:rPr>
          <w:b w:val="1"/>
          <w:sz w:val="24"/>
          <w:szCs w:val="24"/>
          <w:rtl w:val="0"/>
        </w:rPr>
        <w:t xml:space="preserve"> must clean their hands before boarding Home to School transport and after disembarking.  </w:t>
      </w:r>
      <w:r w:rsidDel="00000000" w:rsidR="00000000" w:rsidRPr="00000000">
        <w:rPr>
          <w:color w:val="0b0c0c"/>
          <w:sz w:val="24"/>
          <w:szCs w:val="24"/>
          <w:rtl w:val="0"/>
        </w:rPr>
        <w:t xml:space="preserve">This can be done with soap and running water or hand sanitiser.</w:t>
      </w:r>
      <w:r w:rsidDel="00000000" w:rsidR="00000000" w:rsidRPr="00000000">
        <w:rPr>
          <w:sz w:val="24"/>
          <w:szCs w:val="24"/>
          <w:rtl w:val="0"/>
        </w:rPr>
        <w:t xml:space="preserve">We ask that parents support this requirement by talking to your child about the importance of cleaning their hands regularly.</w:t>
      </w:r>
    </w:p>
    <w:p w:rsidR="00000000" w:rsidDel="00000000" w:rsidP="00000000" w:rsidRDefault="00000000" w:rsidRPr="00000000" w14:paraId="00000024">
      <w:pPr>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025">
      <w:pPr>
        <w:numPr>
          <w:ilvl w:val="0"/>
          <w:numId w:val="2"/>
        </w:numPr>
        <w:spacing w:after="0" w:line="240" w:lineRule="auto"/>
        <w:ind w:left="720" w:hanging="360"/>
        <w:rPr>
          <w:sz w:val="24"/>
          <w:szCs w:val="24"/>
          <w:u w:val="none"/>
        </w:rPr>
      </w:pPr>
      <w:r w:rsidDel="00000000" w:rsidR="00000000" w:rsidRPr="00000000">
        <w:rPr>
          <w:sz w:val="24"/>
          <w:szCs w:val="24"/>
          <w:rtl w:val="0"/>
        </w:rPr>
        <w:t xml:space="preserve">We ask that parents and carers </w:t>
      </w:r>
      <w:r w:rsidDel="00000000" w:rsidR="00000000" w:rsidRPr="00000000">
        <w:rPr>
          <w:b w:val="1"/>
          <w:sz w:val="24"/>
          <w:szCs w:val="24"/>
          <w:rtl w:val="0"/>
        </w:rPr>
        <w:t xml:space="preserve">ensure their child has a pack of tissues </w:t>
      </w:r>
      <w:r w:rsidDel="00000000" w:rsidR="00000000" w:rsidRPr="00000000">
        <w:rPr>
          <w:sz w:val="24"/>
          <w:szCs w:val="24"/>
          <w:rtl w:val="0"/>
        </w:rPr>
        <w:t xml:space="preserve">available in case of sneezes while on school transport. Please explain the </w:t>
      </w:r>
      <w:r w:rsidDel="00000000" w:rsidR="00000000" w:rsidRPr="00000000">
        <w:rPr>
          <w:b w:val="1"/>
          <w:color w:val="0b0c0c"/>
          <w:sz w:val="24"/>
          <w:szCs w:val="24"/>
          <w:rtl w:val="0"/>
        </w:rPr>
        <w:t xml:space="preserve">‘catch it, bin it, kill it’ </w:t>
      </w:r>
      <w:r w:rsidDel="00000000" w:rsidR="00000000" w:rsidRPr="00000000">
        <w:rPr>
          <w:color w:val="0b0c0c"/>
          <w:sz w:val="24"/>
          <w:szCs w:val="24"/>
          <w:rtl w:val="0"/>
        </w:rPr>
        <w:t xml:space="preserve">approach to sneezing to your child,</w:t>
      </w:r>
      <w:r w:rsidDel="00000000" w:rsidR="00000000" w:rsidRPr="00000000">
        <w:rPr>
          <w:b w:val="1"/>
          <w:color w:val="0b0c0c"/>
          <w:sz w:val="24"/>
          <w:szCs w:val="24"/>
          <w:rtl w:val="0"/>
        </w:rPr>
        <w:t xml:space="preserve"> so that they know to place a used tissue in a bin as </w:t>
      </w:r>
      <w:r w:rsidDel="00000000" w:rsidR="00000000" w:rsidRPr="00000000">
        <w:rPr>
          <w:sz w:val="24"/>
          <w:szCs w:val="24"/>
          <w:rtl w:val="0"/>
        </w:rPr>
        <w:t xml:space="preserve">soon as possible after their journey.</w:t>
      </w:r>
    </w:p>
    <w:p w:rsidR="00000000" w:rsidDel="00000000" w:rsidP="00000000" w:rsidRDefault="00000000" w:rsidRPr="00000000" w14:paraId="00000026">
      <w:pPr>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027">
      <w:pPr>
        <w:numPr>
          <w:ilvl w:val="0"/>
          <w:numId w:val="2"/>
        </w:numPr>
        <w:spacing w:after="200" w:line="240" w:lineRule="auto"/>
        <w:ind w:left="720" w:hanging="360"/>
        <w:rPr>
          <w:sz w:val="24"/>
          <w:szCs w:val="24"/>
          <w:u w:val="none"/>
        </w:rPr>
      </w:pPr>
      <w:r w:rsidDel="00000000" w:rsidR="00000000" w:rsidRPr="00000000">
        <w:rPr>
          <w:color w:val="0b0c0c"/>
          <w:sz w:val="24"/>
          <w:szCs w:val="24"/>
          <w:rtl w:val="0"/>
        </w:rPr>
        <w:t xml:space="preserve">It is strongly recommended by Government and the County Council  that children and young people aged 11 and over should wear a face covering when travelling on dedicated home to school transport. A face covering is a covering of any type which covers your nose and mouth and fits securely round the side of the face.This does not apply to people who are exempt from wearing a face covering </w:t>
      </w:r>
      <w:r w:rsidDel="00000000" w:rsidR="00000000" w:rsidRPr="00000000">
        <w:rPr>
          <w:color w:val="0b0c0c"/>
          <w:sz w:val="24"/>
          <w:szCs w:val="24"/>
          <w:rtl w:val="0"/>
        </w:rPr>
        <w:t xml:space="preserve">on public transport.</w:t>
      </w:r>
      <w:r w:rsidDel="00000000" w:rsidR="00000000" w:rsidRPr="00000000">
        <w:rPr>
          <w:sz w:val="24"/>
          <w:szCs w:val="24"/>
          <w:rtl w:val="0"/>
        </w:rPr>
        <w:t xml:space="preserve"> </w:t>
      </w:r>
      <w:r w:rsidDel="00000000" w:rsidR="00000000" w:rsidRPr="00000000">
        <w:rPr>
          <w:color w:val="0b0c0c"/>
          <w:sz w:val="24"/>
          <w:szCs w:val="24"/>
          <w:highlight w:val="white"/>
          <w:rtl w:val="0"/>
        </w:rPr>
        <w:t xml:space="preserve"> </w:t>
      </w:r>
    </w:p>
    <w:p w:rsidR="00000000" w:rsidDel="00000000" w:rsidP="00000000" w:rsidRDefault="00000000" w:rsidRPr="00000000" w14:paraId="00000028">
      <w:pPr>
        <w:spacing w:after="200" w:line="240" w:lineRule="auto"/>
        <w:ind w:left="708.6614173228347" w:right="-149.5275590551165" w:firstLine="0"/>
        <w:rPr>
          <w:sz w:val="24"/>
          <w:szCs w:val="24"/>
        </w:rPr>
      </w:pPr>
      <w:r w:rsidDel="00000000" w:rsidR="00000000" w:rsidRPr="00000000">
        <w:rPr>
          <w:sz w:val="24"/>
          <w:szCs w:val="24"/>
          <w:rtl w:val="0"/>
        </w:rPr>
        <w:t xml:space="preserve">Guidance </w:t>
      </w:r>
      <w:r w:rsidDel="00000000" w:rsidR="00000000" w:rsidRPr="00000000">
        <w:rPr>
          <w:color w:val="0b0c0c"/>
          <w:sz w:val="24"/>
          <w:szCs w:val="24"/>
          <w:highlight w:val="white"/>
          <w:rtl w:val="0"/>
        </w:rPr>
        <w:t xml:space="preserve">on situations were it may not be advisable for your child (if they are aged 11 or over) to wear a face covering as well as guidance on </w:t>
      </w:r>
      <w:r w:rsidDel="00000000" w:rsidR="00000000" w:rsidRPr="00000000">
        <w:rPr>
          <w:sz w:val="24"/>
          <w:szCs w:val="24"/>
          <w:rtl w:val="0"/>
        </w:rPr>
        <w:t xml:space="preserve">how to wear a face covering can be found at:</w:t>
      </w:r>
    </w:p>
    <w:p w:rsidR="00000000" w:rsidDel="00000000" w:rsidP="00000000" w:rsidRDefault="00000000" w:rsidRPr="00000000" w14:paraId="00000029">
      <w:pPr>
        <w:spacing w:after="0" w:line="240" w:lineRule="auto"/>
        <w:ind w:left="708.6614173228347" w:right="-149.5275590551165" w:firstLine="0"/>
        <w:rPr>
          <w:b w:val="1"/>
          <w:sz w:val="24"/>
          <w:szCs w:val="24"/>
        </w:rPr>
      </w:pPr>
      <w:hyperlink r:id="rId8">
        <w:r w:rsidDel="00000000" w:rsidR="00000000" w:rsidRPr="00000000">
          <w:rPr>
            <w:b w:val="1"/>
            <w:color w:val="1a73e8"/>
            <w:sz w:val="24"/>
            <w:szCs w:val="24"/>
            <w:highlight w:val="white"/>
            <w:rtl w:val="0"/>
          </w:rPr>
          <w:t xml:space="preserve">https://www.gov.uk/government/publications/face-coverings-when-to-wear-one-and-how-to-make-your-own/face-coverings-when-to-wear-one-and-how-to-make-your-own#how-to-wear-a-face-covering</w:t>
        </w:r>
      </w:hyperlink>
      <w:r w:rsidDel="00000000" w:rsidR="00000000" w:rsidRPr="00000000">
        <w:rPr>
          <w:rtl w:val="0"/>
        </w:rPr>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0" w:before="0" w:line="315.7896" w:lineRule="auto"/>
        <w:ind w:left="720" w:firstLine="0"/>
        <w:rPr>
          <w:b w:val="1"/>
          <w:sz w:val="24"/>
          <w:szCs w:val="24"/>
        </w:rPr>
      </w:pPr>
      <w:r w:rsidDel="00000000" w:rsidR="00000000" w:rsidRPr="00000000">
        <w:rPr>
          <w:color w:val="0b0c0c"/>
          <w:sz w:val="24"/>
          <w:szCs w:val="24"/>
          <w:rtl w:val="0"/>
        </w:rPr>
        <w:t xml:space="preserve">Children under 11 may wear a face covering if they are able to handle it as directed.</w:t>
      </w:r>
      <w:r w:rsidDel="00000000" w:rsidR="00000000" w:rsidRPr="00000000">
        <w:rPr>
          <w:rtl w:val="0"/>
        </w:rPr>
      </w:r>
    </w:p>
    <w:p w:rsidR="00000000" w:rsidDel="00000000" w:rsidP="00000000" w:rsidRDefault="00000000" w:rsidRPr="00000000" w14:paraId="0000002B">
      <w:pPr>
        <w:numPr>
          <w:ilvl w:val="0"/>
          <w:numId w:val="2"/>
        </w:numPr>
        <w:spacing w:after="0" w:line="240" w:lineRule="auto"/>
        <w:ind w:left="720" w:hanging="360"/>
        <w:rPr>
          <w:sz w:val="24"/>
          <w:szCs w:val="24"/>
        </w:rPr>
      </w:pPr>
      <w:r w:rsidDel="00000000" w:rsidR="00000000" w:rsidRPr="00000000">
        <w:rPr>
          <w:sz w:val="24"/>
          <w:szCs w:val="24"/>
          <w:rtl w:val="0"/>
        </w:rPr>
        <w:t xml:space="preserve">The Government guidance for dedicated transport to schools makes clear that social distancing </w:t>
      </w:r>
      <w:r w:rsidDel="00000000" w:rsidR="00000000" w:rsidRPr="00000000">
        <w:rPr>
          <w:color w:val="0b0c0c"/>
          <w:sz w:val="24"/>
          <w:szCs w:val="24"/>
          <w:rtl w:val="0"/>
        </w:rPr>
        <w:t xml:space="preserve">guidelines for public transport do not apply on dedicated home to school or college transport. This is because the overall risk to children and young people of serious illness as a result of coronavirus (COVID-19) is very low, the children do not mix with the general public on those journeys, home to school transport often carries the same group of children and young people on a regular basis, and they may also be together in school or college and the predictability of home to school transport will allow for planning so that protective measures can be put in place.</w:t>
      </w:r>
      <w:r w:rsidDel="00000000" w:rsidR="00000000" w:rsidRPr="00000000">
        <w:rPr>
          <w:color w:val="0b0c0c"/>
          <w:sz w:val="29"/>
          <w:szCs w:val="29"/>
          <w:rtl w:val="0"/>
        </w:rPr>
        <w:t xml:space="preserve"> </w:t>
      </w:r>
      <w:r w:rsidDel="00000000" w:rsidR="00000000" w:rsidRPr="00000000">
        <w:rPr>
          <w:sz w:val="24"/>
          <w:szCs w:val="24"/>
          <w:rtl w:val="0"/>
        </w:rPr>
        <w:t xml:space="preserve">However, seating plans will be put in place to ensure children from a particular year group sit together in the same part of the vehicle.  There may also be new instructions concerning the boarding and alighting from vehicles. Parents and carers are asked to explain to their child that they must comply with any request from the driver to sit in a specific place on school transport for the duration of the journey.</w:t>
      </w:r>
    </w:p>
    <w:p w:rsidR="00000000" w:rsidDel="00000000" w:rsidP="00000000" w:rsidRDefault="00000000" w:rsidRPr="00000000" w14:paraId="0000002C">
      <w:pPr>
        <w:spacing w:after="0" w:line="240" w:lineRule="auto"/>
        <w:ind w:left="720" w:firstLine="0"/>
        <w:rPr>
          <w:sz w:val="20"/>
          <w:szCs w:val="20"/>
        </w:rPr>
      </w:pPr>
      <w:r w:rsidDel="00000000" w:rsidR="00000000" w:rsidRPr="00000000">
        <w:rPr>
          <w:rtl w:val="0"/>
        </w:rPr>
      </w:r>
    </w:p>
    <w:p w:rsidR="00000000" w:rsidDel="00000000" w:rsidP="00000000" w:rsidRDefault="00000000" w:rsidRPr="00000000" w14:paraId="0000002D">
      <w:pPr>
        <w:numPr>
          <w:ilvl w:val="0"/>
          <w:numId w:val="2"/>
        </w:numPr>
        <w:spacing w:after="0" w:line="240" w:lineRule="auto"/>
        <w:ind w:left="720" w:hanging="360"/>
        <w:rPr>
          <w:sz w:val="24"/>
          <w:szCs w:val="24"/>
          <w:u w:val="none"/>
        </w:rPr>
      </w:pPr>
      <w:r w:rsidDel="00000000" w:rsidR="00000000" w:rsidRPr="00000000">
        <w:rPr>
          <w:sz w:val="24"/>
          <w:szCs w:val="24"/>
          <w:rtl w:val="0"/>
        </w:rPr>
        <w:t xml:space="preserve">Schools will be making arrangements for safe entrance into school for pupils arriving on transport and for queuing for transport at the end of the school day.  Equally, it is important that your child maintains social distancing and mixes only with other children from their year group when waiting at the pick up point in the morning and following drop off in the afternoon. It is essential that children and young people understand and adhere to these arrangements and your support in explaining this to them is welcomed. </w:t>
      </w:r>
    </w:p>
    <w:p w:rsidR="00000000" w:rsidDel="00000000" w:rsidP="00000000" w:rsidRDefault="00000000" w:rsidRPr="00000000" w14:paraId="0000002E">
      <w:pPr>
        <w:spacing w:after="0" w:line="240" w:lineRule="auto"/>
        <w:ind w:left="720" w:firstLine="0"/>
        <w:rPr>
          <w:sz w:val="20"/>
          <w:szCs w:val="20"/>
        </w:rPr>
      </w:pPr>
      <w:r w:rsidDel="00000000" w:rsidR="00000000" w:rsidRPr="00000000">
        <w:rPr>
          <w:rtl w:val="0"/>
        </w:rPr>
      </w:r>
    </w:p>
    <w:p w:rsidR="00000000" w:rsidDel="00000000" w:rsidP="00000000" w:rsidRDefault="00000000" w:rsidRPr="00000000" w14:paraId="0000002F">
      <w:pPr>
        <w:numPr>
          <w:ilvl w:val="0"/>
          <w:numId w:val="2"/>
        </w:numPr>
        <w:spacing w:after="200" w:line="240" w:lineRule="auto"/>
        <w:ind w:left="720" w:hanging="360"/>
        <w:rPr>
          <w:sz w:val="24"/>
          <w:szCs w:val="24"/>
          <w:u w:val="none"/>
        </w:rPr>
      </w:pPr>
      <w:r w:rsidDel="00000000" w:rsidR="00000000" w:rsidRPr="00000000">
        <w:rPr>
          <w:sz w:val="24"/>
          <w:szCs w:val="24"/>
          <w:rtl w:val="0"/>
        </w:rPr>
        <w:t xml:space="preserve">The arrangements for pick up and drop off at or near home will already have been communicated to you by our </w:t>
      </w:r>
      <w:r w:rsidDel="00000000" w:rsidR="00000000" w:rsidRPr="00000000">
        <w:rPr>
          <w:sz w:val="24"/>
          <w:szCs w:val="24"/>
          <w:rtl w:val="0"/>
        </w:rPr>
        <w:t xml:space="preserve">Home to School Transport</w:t>
      </w:r>
      <w:r w:rsidDel="00000000" w:rsidR="00000000" w:rsidRPr="00000000">
        <w:rPr>
          <w:sz w:val="24"/>
          <w:szCs w:val="24"/>
          <w:rtl w:val="0"/>
        </w:rPr>
        <w:t xml:space="preserve"> team when it was confirmed to you that your child qualifies for transport.  Any changes to these arrangements will be communicated to you separately.   Guidance for children and young people on general behaviour on home to school transport and for the information of parents is provided at </w:t>
      </w:r>
    </w:p>
    <w:p w:rsidR="00000000" w:rsidDel="00000000" w:rsidP="00000000" w:rsidRDefault="00000000" w:rsidRPr="00000000" w14:paraId="00000030">
      <w:pPr>
        <w:spacing w:after="200" w:line="240" w:lineRule="auto"/>
        <w:ind w:left="720" w:firstLine="0"/>
        <w:rPr>
          <w:b w:val="1"/>
          <w:sz w:val="24"/>
          <w:szCs w:val="24"/>
        </w:rPr>
      </w:pPr>
      <w:hyperlink r:id="rId9">
        <w:r w:rsidDel="00000000" w:rsidR="00000000" w:rsidRPr="00000000">
          <w:rPr>
            <w:b w:val="1"/>
            <w:color w:val="1155cc"/>
            <w:sz w:val="24"/>
            <w:szCs w:val="24"/>
            <w:u w:val="single"/>
            <w:rtl w:val="0"/>
          </w:rPr>
          <w:t xml:space="preserve">https://www.northumberland.gov.uk/NorthumberlandCountyCouncil/media/Document-store/School%20Transport/Behaviour-on-school-transport.pdf</w:t>
        </w:r>
      </w:hyperlink>
      <w:r w:rsidDel="00000000" w:rsidR="00000000" w:rsidRPr="00000000">
        <w:rPr>
          <w:rtl w:val="0"/>
        </w:rPr>
      </w:r>
    </w:p>
    <w:p w:rsidR="00000000" w:rsidDel="00000000" w:rsidP="00000000" w:rsidRDefault="00000000" w:rsidRPr="00000000" w14:paraId="00000031">
      <w:pPr>
        <w:spacing w:after="200" w:line="240" w:lineRule="auto"/>
        <w:rPr>
          <w:sz w:val="24"/>
          <w:szCs w:val="24"/>
        </w:rPr>
      </w:pPr>
      <w:r w:rsidDel="00000000" w:rsidR="00000000" w:rsidRPr="00000000">
        <w:rPr>
          <w:sz w:val="24"/>
          <w:szCs w:val="24"/>
          <w:rtl w:val="0"/>
        </w:rPr>
        <w:t xml:space="preserve">We would ask your co-operation in explaining to your children the additional importance in relation to Covid-19 of ensuring good behaviour whilst waiting at pick off and drop off locations and on home to school transport. </w:t>
      </w:r>
      <w:r w:rsidDel="00000000" w:rsidR="00000000" w:rsidRPr="00000000">
        <w:rPr>
          <w:rtl w:val="0"/>
        </w:rPr>
      </w:r>
    </w:p>
    <w:p w:rsidR="00000000" w:rsidDel="00000000" w:rsidP="00000000" w:rsidRDefault="00000000" w:rsidRPr="00000000" w14:paraId="00000032">
      <w:pPr>
        <w:spacing w:after="0" w:line="240" w:lineRule="auto"/>
        <w:rPr>
          <w:sz w:val="24"/>
          <w:szCs w:val="24"/>
        </w:rPr>
      </w:pPr>
      <w:r w:rsidDel="00000000" w:rsidR="00000000" w:rsidRPr="00000000">
        <w:rPr>
          <w:sz w:val="24"/>
          <w:szCs w:val="24"/>
          <w:rtl w:val="0"/>
        </w:rPr>
        <w:t xml:space="preserve">Thank you in advance for assisting schools and the local authority to reduce the transmission of COVID-19 in Northumberland.</w:t>
      </w:r>
    </w:p>
    <w:p w:rsidR="00000000" w:rsidDel="00000000" w:rsidP="00000000" w:rsidRDefault="00000000" w:rsidRPr="00000000" w14:paraId="00000033">
      <w:pPr>
        <w:spacing w:after="0" w:line="240" w:lineRule="auto"/>
        <w:rPr>
          <w:sz w:val="20"/>
          <w:szCs w:val="20"/>
        </w:rPr>
      </w:pPr>
      <w:r w:rsidDel="00000000" w:rsidR="00000000" w:rsidRPr="00000000">
        <w:rPr>
          <w:rtl w:val="0"/>
        </w:rPr>
      </w:r>
    </w:p>
    <w:p w:rsidR="00000000" w:rsidDel="00000000" w:rsidP="00000000" w:rsidRDefault="00000000" w:rsidRPr="00000000" w14:paraId="00000034">
      <w:pPr>
        <w:spacing w:after="0" w:line="240" w:lineRule="auto"/>
        <w:rPr>
          <w:sz w:val="24"/>
          <w:szCs w:val="24"/>
        </w:rPr>
      </w:pPr>
      <w:r w:rsidDel="00000000" w:rsidR="00000000" w:rsidRPr="00000000">
        <w:rPr>
          <w:sz w:val="24"/>
          <w:szCs w:val="24"/>
          <w:rtl w:val="0"/>
        </w:rPr>
        <w:t xml:space="preserve">Yours sincerely</w:t>
      </w:r>
    </w:p>
    <w:p w:rsidR="00000000" w:rsidDel="00000000" w:rsidP="00000000" w:rsidRDefault="00000000" w:rsidRPr="00000000" w14:paraId="00000035">
      <w:pPr>
        <w:rPr>
          <w:sz w:val="24"/>
          <w:szCs w:val="24"/>
        </w:rPr>
      </w:pPr>
      <w:r w:rsidDel="00000000" w:rsidR="00000000" w:rsidRPr="00000000">
        <w:rPr/>
        <w:drawing>
          <wp:inline distB="114300" distT="114300" distL="114300" distR="114300">
            <wp:extent cx="2876550" cy="971550"/>
            <wp:effectExtent b="0" l="0" r="0" t="0"/>
            <wp:docPr id="2"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876550" cy="971550"/>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spacing w:after="0" w:line="240" w:lineRule="auto"/>
        <w:rPr>
          <w:sz w:val="24"/>
          <w:szCs w:val="24"/>
        </w:rPr>
      </w:pPr>
      <w:r w:rsidDel="00000000" w:rsidR="00000000" w:rsidRPr="00000000">
        <w:rPr>
          <w:sz w:val="24"/>
          <w:szCs w:val="24"/>
          <w:rtl w:val="0"/>
        </w:rPr>
        <w:t xml:space="preserve">Rick O’Farrell</w:t>
      </w:r>
    </w:p>
    <w:p w:rsidR="00000000" w:rsidDel="00000000" w:rsidP="00000000" w:rsidRDefault="00000000" w:rsidRPr="00000000" w14:paraId="00000037">
      <w:pPr>
        <w:spacing w:after="0" w:line="240" w:lineRule="auto"/>
        <w:rPr>
          <w:color w:val="202124"/>
          <w:sz w:val="24"/>
          <w:szCs w:val="24"/>
          <w:highlight w:val="white"/>
        </w:rPr>
      </w:pPr>
      <w:r w:rsidDel="00000000" w:rsidR="00000000" w:rsidRPr="00000000">
        <w:rPr>
          <w:color w:val="202124"/>
          <w:sz w:val="24"/>
          <w:szCs w:val="24"/>
          <w:highlight w:val="white"/>
          <w:rtl w:val="0"/>
        </w:rPr>
        <w:t xml:space="preserve">Interim </w:t>
      </w:r>
      <w:r w:rsidDel="00000000" w:rsidR="00000000" w:rsidRPr="00000000">
        <w:rPr>
          <w:color w:val="202124"/>
          <w:sz w:val="24"/>
          <w:szCs w:val="24"/>
          <w:highlight w:val="white"/>
          <w:rtl w:val="0"/>
        </w:rPr>
        <w:t xml:space="preserve">Executive Director</w:t>
      </w:r>
    </w:p>
    <w:p w:rsidR="00000000" w:rsidDel="00000000" w:rsidP="00000000" w:rsidRDefault="00000000" w:rsidRPr="00000000" w14:paraId="00000038">
      <w:pPr>
        <w:spacing w:after="0" w:line="240" w:lineRule="auto"/>
        <w:rPr>
          <w:color w:val="80868b"/>
          <w:sz w:val="24"/>
          <w:szCs w:val="24"/>
          <w:highlight w:val="white"/>
        </w:rPr>
      </w:pPr>
      <w:r w:rsidDel="00000000" w:rsidR="00000000" w:rsidRPr="00000000">
        <w:rPr>
          <w:rtl w:val="0"/>
        </w:rPr>
      </w:r>
    </w:p>
    <w:p w:rsidR="00000000" w:rsidDel="00000000" w:rsidP="00000000" w:rsidRDefault="00000000" w:rsidRPr="00000000" w14:paraId="00000039">
      <w:pPr>
        <w:spacing w:after="200" w:line="240" w:lineRule="auto"/>
        <w:rPr>
          <w:rFonts w:ascii="Roboto" w:cs="Roboto" w:eastAsia="Roboto" w:hAnsi="Roboto"/>
          <w:color w:val="80868b"/>
          <w:sz w:val="21"/>
          <w:szCs w:val="21"/>
          <w:highlight w:val="white"/>
        </w:rPr>
      </w:pPr>
      <w:r w:rsidDel="00000000" w:rsidR="00000000" w:rsidRPr="00000000">
        <w:rPr>
          <w:rtl w:val="0"/>
        </w:rPr>
      </w:r>
    </w:p>
    <w:sectPr>
      <w:headerReference r:id="rId11" w:type="default"/>
      <w:headerReference r:id="rId12" w:type="first"/>
      <w:footerReference r:id="rId13" w:type="default"/>
      <w:footerReference r:id="rId14" w:type="first"/>
      <w:pgSz w:h="16838" w:w="11906"/>
      <w:pgMar w:bottom="1133.8582677165355" w:top="1133.8582677165355" w:left="1133.8582677165355" w:right="1133.8582677165355"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rPr/>
    </w:pPr>
    <w:r w:rsidDel="00000000" w:rsidR="00000000" w:rsidRPr="00000000">
      <w:rPr>
        <w:rtl w:val="0"/>
      </w:rPr>
    </w:r>
  </w:p>
  <w:tbl>
    <w:tblPr>
      <w:tblStyle w:val="Table2"/>
      <w:tblW w:w="10155.0" w:type="dxa"/>
      <w:jc w:val="center"/>
      <w:tblLayout w:type="fixed"/>
      <w:tblLook w:val="0600"/>
    </w:tblPr>
    <w:tblGrid>
      <w:gridCol w:w="1725"/>
      <w:gridCol w:w="6600"/>
      <w:gridCol w:w="750"/>
      <w:gridCol w:w="1080"/>
      <w:tblGridChange w:id="0">
        <w:tblGrid>
          <w:gridCol w:w="1725"/>
          <w:gridCol w:w="6600"/>
          <w:gridCol w:w="750"/>
          <w:gridCol w:w="1080"/>
        </w:tblGrid>
      </w:tblGridChange>
    </w:tblGrid>
    <w:tr>
      <w:tc>
        <w:tcPr>
          <w:shd w:fill="auto" w:val="clear"/>
          <w:tcMar>
            <w:top w:w="0.0" w:type="dxa"/>
            <w:left w:w="0.0" w:type="dxa"/>
            <w:bottom w:w="0.0" w:type="dxa"/>
            <w:right w:w="0.0" w:type="dxa"/>
          </w:tcMar>
          <w:vAlign w:val="bottom"/>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723038" cy="335066"/>
                <wp:effectExtent b="0" l="0" r="0" t="0"/>
                <wp:docPr id="8"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723038" cy="335066"/>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bottom"/>
        </w:tcPr>
        <w:p w:rsidR="00000000" w:rsidDel="00000000" w:rsidP="00000000" w:rsidRDefault="00000000" w:rsidRPr="00000000" w14:paraId="0000003E">
          <w:pPr>
            <w:widowControl w:val="0"/>
            <w:jc w:val="center"/>
            <w:rPr>
              <w:sz w:val="18"/>
              <w:szCs w:val="18"/>
            </w:rPr>
          </w:pPr>
          <w:r w:rsidDel="00000000" w:rsidR="00000000" w:rsidRPr="00000000">
            <w:rPr>
              <w:sz w:val="18"/>
              <w:szCs w:val="18"/>
              <w:rtl w:val="0"/>
            </w:rPr>
            <w:t xml:space="preserve">Rick O’Farrell,Executive Director, Corporate Resources - Planning and Economy</w:t>
          </w:r>
        </w:p>
        <w:p w:rsidR="00000000" w:rsidDel="00000000" w:rsidP="00000000" w:rsidRDefault="00000000" w:rsidRPr="00000000" w14:paraId="0000003F">
          <w:pPr>
            <w:widowControl w:val="0"/>
            <w:rPr>
              <w:sz w:val="18"/>
              <w:szCs w:val="18"/>
            </w:rPr>
          </w:pPr>
          <w:hyperlink r:id="rId2">
            <w:r w:rsidDel="00000000" w:rsidR="00000000" w:rsidRPr="00000000">
              <w:rPr>
                <w:rFonts w:ascii="Roboto" w:cs="Roboto" w:eastAsia="Roboto" w:hAnsi="Roboto"/>
                <w:sz w:val="18"/>
                <w:szCs w:val="18"/>
                <w:highlight w:val="white"/>
                <w:rtl w:val="0"/>
              </w:rPr>
              <w:t xml:space="preserve">N</w:t>
            </w:r>
          </w:hyperlink>
          <w:hyperlink r:id="rId3">
            <w:r w:rsidDel="00000000" w:rsidR="00000000" w:rsidRPr="00000000">
              <w:rPr>
                <w:sz w:val="18"/>
                <w:szCs w:val="18"/>
                <w:highlight w:val="white"/>
                <w:rtl w:val="0"/>
              </w:rPr>
              <w:t xml:space="preserve">orthumberland County Council, County Hall, Morpeth, NE61 2EF </w:t>
            </w:r>
          </w:hyperlink>
          <w:r w:rsidDel="00000000" w:rsidR="00000000" w:rsidRPr="00000000">
            <w:rPr>
              <w:rtl w:val="0"/>
            </w:rPr>
          </w:r>
        </w:p>
        <w:p w:rsidR="00000000" w:rsidDel="00000000" w:rsidP="00000000" w:rsidRDefault="00000000" w:rsidRPr="00000000" w14:paraId="00000040">
          <w:pPr>
            <w:widowControl w:val="0"/>
            <w:jc w:val="center"/>
            <w:rPr>
              <w:b w:val="1"/>
              <w:sz w:val="18"/>
              <w:szCs w:val="18"/>
            </w:rPr>
          </w:pPr>
          <w:r w:rsidDel="00000000" w:rsidR="00000000" w:rsidRPr="00000000">
            <w:rPr>
              <w:sz w:val="18"/>
              <w:szCs w:val="18"/>
              <w:rtl w:val="0"/>
            </w:rPr>
            <w:t xml:space="preserve">T: 01670 62</w:t>
          </w:r>
          <w:hyperlink r:id="rId4">
            <w:r w:rsidDel="00000000" w:rsidR="00000000" w:rsidRPr="00000000">
              <w:rPr>
                <w:sz w:val="18"/>
                <w:szCs w:val="18"/>
                <w:highlight w:val="white"/>
                <w:rtl w:val="0"/>
              </w:rPr>
              <w:t xml:space="preserve">0441</w:t>
            </w:r>
          </w:hyperlink>
          <w:r w:rsidDel="00000000" w:rsidR="00000000" w:rsidRPr="00000000">
            <w:rPr>
              <w:rFonts w:ascii="Roboto" w:cs="Roboto" w:eastAsia="Roboto" w:hAnsi="Roboto"/>
              <w:color w:val="80868b"/>
              <w:sz w:val="18"/>
              <w:szCs w:val="18"/>
              <w:highlight w:val="white"/>
              <w:rtl w:val="0"/>
            </w:rPr>
            <w:t xml:space="preserve"> </w:t>
          </w:r>
          <w:r w:rsidDel="00000000" w:rsidR="00000000" w:rsidRPr="00000000">
            <w:rPr>
              <w:sz w:val="18"/>
              <w:szCs w:val="18"/>
              <w:rtl w:val="0"/>
            </w:rPr>
            <w:t xml:space="preserve"> E: Rick.O’Farrell@northumberland.gov.uk</w:t>
          </w: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18"/>
              <w:szCs w:val="18"/>
            </w:rPr>
          </w:pPr>
          <w:r w:rsidDel="00000000" w:rsidR="00000000" w:rsidRPr="00000000">
            <w:rPr>
              <w:sz w:val="18"/>
              <w:szCs w:val="18"/>
              <w:rtl w:val="0"/>
            </w:rPr>
            <w:t xml:space="preserve">www.northumberland.gov.uk</w:t>
          </w:r>
        </w:p>
      </w:tc>
      <w:tc>
        <w:tcPr>
          <w:shd w:fill="auto" w:val="clear"/>
          <w:tcMar>
            <w:top w:w="0.0" w:type="dxa"/>
            <w:left w:w="0.0" w:type="dxa"/>
            <w:bottom w:w="0.0" w:type="dxa"/>
            <w:right w:w="0.0" w:type="dxa"/>
          </w:tcMar>
          <w:vAlign w:val="bottom"/>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drawing>
              <wp:inline distB="114300" distT="114300" distL="114300" distR="114300">
                <wp:extent cx="392093" cy="747713"/>
                <wp:effectExtent b="0" l="0" r="0" t="0"/>
                <wp:docPr id="5" name="image6.png"/>
                <a:graphic>
                  <a:graphicData uri="http://schemas.openxmlformats.org/drawingml/2006/picture">
                    <pic:pic>
                      <pic:nvPicPr>
                        <pic:cNvPr id="0" name="image6.png"/>
                        <pic:cNvPicPr preferRelativeResize="0"/>
                      </pic:nvPicPr>
                      <pic:blipFill>
                        <a:blip r:embed="rId5"/>
                        <a:srcRect b="428" l="0" r="0" t="428"/>
                        <a:stretch>
                          <a:fillRect/>
                        </a:stretch>
                      </pic:blipFill>
                      <pic:spPr>
                        <a:xfrm>
                          <a:off x="0" y="0"/>
                          <a:ext cx="392093" cy="747713"/>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bottom"/>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drawing>
              <wp:inline distB="114300" distT="114300" distL="114300" distR="114300">
                <wp:extent cx="637312" cy="343946"/>
                <wp:effectExtent b="0" l="0" r="0" t="0"/>
                <wp:docPr id="1" name="image2.jpg"/>
                <a:graphic>
                  <a:graphicData uri="http://schemas.openxmlformats.org/drawingml/2006/picture">
                    <pic:pic>
                      <pic:nvPicPr>
                        <pic:cNvPr id="0" name="image2.jpg"/>
                        <pic:cNvPicPr preferRelativeResize="0"/>
                      </pic:nvPicPr>
                      <pic:blipFill>
                        <a:blip r:embed="rId6"/>
                        <a:srcRect b="79" l="0" r="0" t="79"/>
                        <a:stretch>
                          <a:fillRect/>
                        </a:stretch>
                      </pic:blipFill>
                      <pic:spPr>
                        <a:xfrm>
                          <a:off x="0" y="0"/>
                          <a:ext cx="637312" cy="343946"/>
                        </a:xfrm>
                        <a:prstGeom prst="rect"/>
                        <a:ln/>
                      </pic:spPr>
                    </pic:pic>
                  </a:graphicData>
                </a:graphic>
              </wp:inline>
            </w:drawing>
          </w:r>
          <w:r w:rsidDel="00000000" w:rsidR="00000000" w:rsidRPr="00000000">
            <w:rPr>
              <w:rtl w:val="0"/>
            </w:rPr>
          </w:r>
        </w:p>
      </w:tc>
    </w:tr>
    <w:tr>
      <w:tc>
        <w:tcPr>
          <w:shd w:fill="auto" w:val="clear"/>
          <w:tcMar>
            <w:top w:w="0.0" w:type="dxa"/>
            <w:left w:w="0.0" w:type="dxa"/>
            <w:bottom w:w="0.0" w:type="dxa"/>
            <w:right w:w="0.0" w:type="dxa"/>
          </w:tcMar>
          <w:vAlign w:val="bottom"/>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0.0" w:type="dxa"/>
            <w:left w:w="0.0" w:type="dxa"/>
            <w:bottom w:w="0.0" w:type="dxa"/>
            <w:right w:w="0.0" w:type="dxa"/>
          </w:tcMar>
          <w:vAlign w:val="bottom"/>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18"/>
              <w:szCs w:val="18"/>
            </w:rPr>
          </w:pPr>
          <w:r w:rsidDel="00000000" w:rsidR="00000000" w:rsidRPr="00000000">
            <w:rPr>
              <w:rtl w:val="0"/>
            </w:rPr>
          </w:r>
        </w:p>
      </w:tc>
      <w:tc>
        <w:tcPr>
          <w:shd w:fill="auto" w:val="clear"/>
          <w:tcMar>
            <w:top w:w="0.0" w:type="dxa"/>
            <w:left w:w="0.0" w:type="dxa"/>
            <w:bottom w:w="0.0" w:type="dxa"/>
            <w:right w:w="0.0" w:type="dxa"/>
          </w:tcMar>
          <w:vAlign w:val="bottom"/>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0.0" w:type="dxa"/>
            <w:left w:w="0.0" w:type="dxa"/>
            <w:bottom w:w="0.0" w:type="dxa"/>
            <w:right w:w="0.0" w:type="dxa"/>
          </w:tcMar>
          <w:vAlign w:val="bottom"/>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tc>
    </w:tr>
  </w:tbl>
  <w:p w:rsidR="00000000" w:rsidDel="00000000" w:rsidP="00000000" w:rsidRDefault="00000000" w:rsidRPr="00000000" w14:paraId="00000048">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rPr/>
    </w:pPr>
    <w:r w:rsidDel="00000000" w:rsidR="00000000" w:rsidRPr="00000000">
      <w:rPr>
        <w:rtl w:val="0"/>
      </w:rPr>
    </w:r>
  </w:p>
  <w:tbl>
    <w:tblPr>
      <w:tblStyle w:val="Table3"/>
      <w:tblW w:w="10155.0" w:type="dxa"/>
      <w:jc w:val="center"/>
      <w:tblLayout w:type="fixed"/>
      <w:tblLook w:val="0600"/>
    </w:tblPr>
    <w:tblGrid>
      <w:gridCol w:w="1770"/>
      <w:gridCol w:w="6555"/>
      <w:gridCol w:w="750"/>
      <w:gridCol w:w="1080"/>
      <w:tblGridChange w:id="0">
        <w:tblGrid>
          <w:gridCol w:w="1770"/>
          <w:gridCol w:w="6555"/>
          <w:gridCol w:w="750"/>
          <w:gridCol w:w="1080"/>
        </w:tblGrid>
      </w:tblGridChange>
    </w:tblGrid>
    <w:tr>
      <w:tc>
        <w:tcPr>
          <w:shd w:fill="auto" w:val="clear"/>
          <w:tcMar>
            <w:top w:w="0.0" w:type="dxa"/>
            <w:left w:w="0.0" w:type="dxa"/>
            <w:bottom w:w="0.0" w:type="dxa"/>
            <w:right w:w="0.0" w:type="dxa"/>
          </w:tcMar>
          <w:vAlign w:val="bottom"/>
        </w:tcPr>
        <w:p w:rsidR="00000000" w:rsidDel="00000000" w:rsidP="00000000" w:rsidRDefault="00000000" w:rsidRPr="00000000" w14:paraId="0000004C">
          <w:pPr>
            <w:widowControl w:val="0"/>
            <w:spacing w:line="240" w:lineRule="auto"/>
            <w:rPr/>
          </w:pPr>
          <w:r w:rsidDel="00000000" w:rsidR="00000000" w:rsidRPr="00000000">
            <w:rPr/>
            <w:drawing>
              <wp:inline distB="114300" distT="114300" distL="114300" distR="114300">
                <wp:extent cx="723038" cy="335066"/>
                <wp:effectExtent b="0" l="0" r="0" t="0"/>
                <wp:docPr id="7"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723038" cy="335066"/>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bottom"/>
        </w:tcPr>
        <w:p w:rsidR="00000000" w:rsidDel="00000000" w:rsidP="00000000" w:rsidRDefault="00000000" w:rsidRPr="00000000" w14:paraId="0000004D">
          <w:pPr>
            <w:widowControl w:val="0"/>
            <w:jc w:val="center"/>
            <w:rPr>
              <w:sz w:val="18"/>
              <w:szCs w:val="18"/>
            </w:rPr>
          </w:pPr>
          <w:r w:rsidDel="00000000" w:rsidR="00000000" w:rsidRPr="00000000">
            <w:rPr>
              <w:sz w:val="18"/>
              <w:szCs w:val="18"/>
              <w:rtl w:val="0"/>
            </w:rPr>
            <w:t xml:space="preserve">Rick O’Farrell,Executive Director, Corporate Resources - Planning and Economy</w:t>
          </w:r>
        </w:p>
        <w:p w:rsidR="00000000" w:rsidDel="00000000" w:rsidP="00000000" w:rsidRDefault="00000000" w:rsidRPr="00000000" w14:paraId="0000004E">
          <w:pPr>
            <w:widowControl w:val="0"/>
            <w:rPr>
              <w:sz w:val="18"/>
              <w:szCs w:val="18"/>
            </w:rPr>
          </w:pPr>
          <w:hyperlink r:id="rId2">
            <w:r w:rsidDel="00000000" w:rsidR="00000000" w:rsidRPr="00000000">
              <w:rPr>
                <w:rFonts w:ascii="Roboto" w:cs="Roboto" w:eastAsia="Roboto" w:hAnsi="Roboto"/>
                <w:sz w:val="18"/>
                <w:szCs w:val="18"/>
                <w:highlight w:val="white"/>
                <w:rtl w:val="0"/>
              </w:rPr>
              <w:t xml:space="preserve">N</w:t>
            </w:r>
          </w:hyperlink>
          <w:hyperlink r:id="rId3">
            <w:r w:rsidDel="00000000" w:rsidR="00000000" w:rsidRPr="00000000">
              <w:rPr>
                <w:sz w:val="18"/>
                <w:szCs w:val="18"/>
                <w:highlight w:val="white"/>
                <w:rtl w:val="0"/>
              </w:rPr>
              <w:t xml:space="preserve">orthumberland County Council, County Hall, Morpeth, NE61 2EF </w:t>
            </w:r>
          </w:hyperlink>
          <w:r w:rsidDel="00000000" w:rsidR="00000000" w:rsidRPr="00000000">
            <w:rPr>
              <w:rtl w:val="0"/>
            </w:rPr>
          </w:r>
        </w:p>
        <w:p w:rsidR="00000000" w:rsidDel="00000000" w:rsidP="00000000" w:rsidRDefault="00000000" w:rsidRPr="00000000" w14:paraId="0000004F">
          <w:pPr>
            <w:widowControl w:val="0"/>
            <w:jc w:val="center"/>
            <w:rPr>
              <w:sz w:val="18"/>
              <w:szCs w:val="18"/>
            </w:rPr>
          </w:pPr>
          <w:r w:rsidDel="00000000" w:rsidR="00000000" w:rsidRPr="00000000">
            <w:rPr>
              <w:sz w:val="18"/>
              <w:szCs w:val="18"/>
              <w:rtl w:val="0"/>
            </w:rPr>
            <w:t xml:space="preserve">T: 01670 62</w:t>
          </w:r>
          <w:hyperlink r:id="rId4">
            <w:r w:rsidDel="00000000" w:rsidR="00000000" w:rsidRPr="00000000">
              <w:rPr>
                <w:sz w:val="18"/>
                <w:szCs w:val="18"/>
                <w:highlight w:val="white"/>
                <w:rtl w:val="0"/>
              </w:rPr>
              <w:t xml:space="preserve">0441</w:t>
            </w:r>
          </w:hyperlink>
          <w:r w:rsidDel="00000000" w:rsidR="00000000" w:rsidRPr="00000000">
            <w:rPr>
              <w:rFonts w:ascii="Roboto" w:cs="Roboto" w:eastAsia="Roboto" w:hAnsi="Roboto"/>
              <w:color w:val="80868b"/>
              <w:sz w:val="18"/>
              <w:szCs w:val="18"/>
              <w:highlight w:val="white"/>
              <w:rtl w:val="0"/>
            </w:rPr>
            <w:t xml:space="preserve"> </w:t>
          </w:r>
          <w:r w:rsidDel="00000000" w:rsidR="00000000" w:rsidRPr="00000000">
            <w:rPr>
              <w:sz w:val="18"/>
              <w:szCs w:val="18"/>
              <w:rtl w:val="0"/>
            </w:rPr>
            <w:t xml:space="preserve"> E: Rick.O’Farrell@northumberland.gov.uk</w:t>
          </w:r>
        </w:p>
        <w:p w:rsidR="00000000" w:rsidDel="00000000" w:rsidP="00000000" w:rsidRDefault="00000000" w:rsidRPr="00000000" w14:paraId="00000050">
          <w:pPr>
            <w:widowControl w:val="0"/>
            <w:jc w:val="center"/>
            <w:rPr>
              <w:sz w:val="18"/>
              <w:szCs w:val="18"/>
            </w:rPr>
          </w:pPr>
          <w:r w:rsidDel="00000000" w:rsidR="00000000" w:rsidRPr="00000000">
            <w:rPr>
              <w:sz w:val="18"/>
              <w:szCs w:val="18"/>
              <w:rtl w:val="0"/>
            </w:rPr>
            <w:t xml:space="preserve">www.northumberland.gov.uk</w:t>
          </w:r>
        </w:p>
      </w:tc>
      <w:tc>
        <w:tcPr>
          <w:shd w:fill="auto" w:val="clear"/>
          <w:tcMar>
            <w:top w:w="0.0" w:type="dxa"/>
            <w:left w:w="0.0" w:type="dxa"/>
            <w:bottom w:w="0.0" w:type="dxa"/>
            <w:right w:w="0.0" w:type="dxa"/>
          </w:tcMar>
          <w:vAlign w:val="bottom"/>
        </w:tcPr>
        <w:p w:rsidR="00000000" w:rsidDel="00000000" w:rsidP="00000000" w:rsidRDefault="00000000" w:rsidRPr="00000000" w14:paraId="00000051">
          <w:pPr>
            <w:widowControl w:val="0"/>
            <w:spacing w:line="240" w:lineRule="auto"/>
            <w:jc w:val="center"/>
            <w:rPr/>
          </w:pPr>
          <w:r w:rsidDel="00000000" w:rsidR="00000000" w:rsidRPr="00000000">
            <w:rPr/>
            <w:drawing>
              <wp:inline distB="114300" distT="114300" distL="114300" distR="114300">
                <wp:extent cx="392093" cy="747713"/>
                <wp:effectExtent b="0" l="0" r="0" t="0"/>
                <wp:docPr id="3" name="image5.png"/>
                <a:graphic>
                  <a:graphicData uri="http://schemas.openxmlformats.org/drawingml/2006/picture">
                    <pic:pic>
                      <pic:nvPicPr>
                        <pic:cNvPr id="0" name="image5.png"/>
                        <pic:cNvPicPr preferRelativeResize="0"/>
                      </pic:nvPicPr>
                      <pic:blipFill>
                        <a:blip r:embed="rId5"/>
                        <a:srcRect b="428" l="0" r="0" t="428"/>
                        <a:stretch>
                          <a:fillRect/>
                        </a:stretch>
                      </pic:blipFill>
                      <pic:spPr>
                        <a:xfrm>
                          <a:off x="0" y="0"/>
                          <a:ext cx="392093" cy="747713"/>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bottom"/>
        </w:tcPr>
        <w:p w:rsidR="00000000" w:rsidDel="00000000" w:rsidP="00000000" w:rsidRDefault="00000000" w:rsidRPr="00000000" w14:paraId="00000052">
          <w:pPr>
            <w:widowControl w:val="0"/>
            <w:spacing w:line="240" w:lineRule="auto"/>
            <w:jc w:val="right"/>
            <w:rPr/>
          </w:pPr>
          <w:r w:rsidDel="00000000" w:rsidR="00000000" w:rsidRPr="00000000">
            <w:rPr/>
            <w:drawing>
              <wp:inline distB="114300" distT="114300" distL="114300" distR="114300">
                <wp:extent cx="637312" cy="343946"/>
                <wp:effectExtent b="0" l="0" r="0" t="0"/>
                <wp:docPr id="6" name="image2.jpg"/>
                <a:graphic>
                  <a:graphicData uri="http://schemas.openxmlformats.org/drawingml/2006/picture">
                    <pic:pic>
                      <pic:nvPicPr>
                        <pic:cNvPr id="0" name="image2.jpg"/>
                        <pic:cNvPicPr preferRelativeResize="0"/>
                      </pic:nvPicPr>
                      <pic:blipFill>
                        <a:blip r:embed="rId6"/>
                        <a:srcRect b="79" l="0" r="0" t="79"/>
                        <a:stretch>
                          <a:fillRect/>
                        </a:stretch>
                      </pic:blipFill>
                      <pic:spPr>
                        <a:xfrm>
                          <a:off x="0" y="0"/>
                          <a:ext cx="637312" cy="343946"/>
                        </a:xfrm>
                        <a:prstGeom prst="rect"/>
                        <a:ln/>
                      </pic:spPr>
                    </pic:pic>
                  </a:graphicData>
                </a:graphic>
              </wp:inline>
            </w:drawing>
          </w:r>
          <w:r w:rsidDel="00000000" w:rsidR="00000000" w:rsidRPr="00000000">
            <w:rPr>
              <w:rtl w:val="0"/>
            </w:rPr>
          </w:r>
        </w:p>
      </w:tc>
    </w:tr>
    <w:tr>
      <w:tc>
        <w:tcPr>
          <w:shd w:fill="auto" w:val="clear"/>
          <w:tcMar>
            <w:top w:w="0.0" w:type="dxa"/>
            <w:left w:w="0.0" w:type="dxa"/>
            <w:bottom w:w="0.0" w:type="dxa"/>
            <w:right w:w="0.0" w:type="dxa"/>
          </w:tcMar>
          <w:vAlign w:val="bottom"/>
        </w:tcPr>
        <w:p w:rsidR="00000000" w:rsidDel="00000000" w:rsidP="00000000" w:rsidRDefault="00000000" w:rsidRPr="00000000" w14:paraId="00000053">
          <w:pPr>
            <w:widowControl w:val="0"/>
            <w:spacing w:line="240" w:lineRule="auto"/>
            <w:rPr/>
          </w:pPr>
          <w:r w:rsidDel="00000000" w:rsidR="00000000" w:rsidRPr="00000000">
            <w:rPr>
              <w:rtl w:val="0"/>
            </w:rPr>
          </w:r>
        </w:p>
      </w:tc>
      <w:tc>
        <w:tcPr>
          <w:shd w:fill="auto" w:val="clear"/>
          <w:tcMar>
            <w:top w:w="0.0" w:type="dxa"/>
            <w:left w:w="0.0" w:type="dxa"/>
            <w:bottom w:w="0.0" w:type="dxa"/>
            <w:right w:w="0.0" w:type="dxa"/>
          </w:tcMar>
          <w:vAlign w:val="bottom"/>
        </w:tcPr>
        <w:p w:rsidR="00000000" w:rsidDel="00000000" w:rsidP="00000000" w:rsidRDefault="00000000" w:rsidRPr="00000000" w14:paraId="00000054">
          <w:pPr>
            <w:widowControl w:val="0"/>
            <w:jc w:val="center"/>
            <w:rPr>
              <w:b w:val="1"/>
              <w:sz w:val="18"/>
              <w:szCs w:val="18"/>
            </w:rPr>
          </w:pPr>
          <w:r w:rsidDel="00000000" w:rsidR="00000000" w:rsidRPr="00000000">
            <w:rPr>
              <w:rtl w:val="0"/>
            </w:rPr>
          </w:r>
        </w:p>
      </w:tc>
      <w:tc>
        <w:tcPr>
          <w:shd w:fill="auto" w:val="clear"/>
          <w:tcMar>
            <w:top w:w="0.0" w:type="dxa"/>
            <w:left w:w="0.0" w:type="dxa"/>
            <w:bottom w:w="0.0" w:type="dxa"/>
            <w:right w:w="0.0" w:type="dxa"/>
          </w:tcMar>
          <w:vAlign w:val="bottom"/>
        </w:tcPr>
        <w:p w:rsidR="00000000" w:rsidDel="00000000" w:rsidP="00000000" w:rsidRDefault="00000000" w:rsidRPr="00000000" w14:paraId="00000055">
          <w:pPr>
            <w:widowControl w:val="0"/>
            <w:spacing w:line="240" w:lineRule="auto"/>
            <w:jc w:val="center"/>
            <w:rPr/>
          </w:pPr>
          <w:r w:rsidDel="00000000" w:rsidR="00000000" w:rsidRPr="00000000">
            <w:rPr>
              <w:rtl w:val="0"/>
            </w:rPr>
          </w:r>
        </w:p>
      </w:tc>
      <w:tc>
        <w:tcPr>
          <w:shd w:fill="auto" w:val="clear"/>
          <w:tcMar>
            <w:top w:w="0.0" w:type="dxa"/>
            <w:left w:w="0.0" w:type="dxa"/>
            <w:bottom w:w="0.0" w:type="dxa"/>
            <w:right w:w="0.0" w:type="dxa"/>
          </w:tcMar>
          <w:vAlign w:val="bottom"/>
        </w:tcPr>
        <w:p w:rsidR="00000000" w:rsidDel="00000000" w:rsidP="00000000" w:rsidRDefault="00000000" w:rsidRPr="00000000" w14:paraId="00000056">
          <w:pPr>
            <w:widowControl w:val="0"/>
            <w:spacing w:line="240" w:lineRule="auto"/>
            <w:jc w:val="right"/>
            <w:rPr/>
          </w:pPr>
          <w:r w:rsidDel="00000000" w:rsidR="00000000" w:rsidRPr="00000000">
            <w:rPr>
              <w:rtl w:val="0"/>
            </w:rPr>
          </w:r>
        </w:p>
      </w:tc>
    </w:tr>
  </w:tbl>
  <w:p w:rsidR="00000000" w:rsidDel="00000000" w:rsidP="00000000" w:rsidRDefault="00000000" w:rsidRPr="00000000" w14:paraId="0000005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spacing w:line="240" w:lineRule="auto"/>
      <w:ind w:right="-999.9212598425191" w:hanging="1133.8582677165355"/>
      <w:jc w:val="center"/>
      <w:rPr>
        <w:sz w:val="12"/>
        <w:szCs w:val="12"/>
      </w:rPr>
    </w:pPr>
    <w:r w:rsidDel="00000000" w:rsidR="00000000" w:rsidRPr="00000000">
      <w:rPr>
        <w:rtl w:val="0"/>
      </w:rPr>
    </w:r>
  </w:p>
  <w:p w:rsidR="00000000" w:rsidDel="00000000" w:rsidP="00000000" w:rsidRDefault="00000000" w:rsidRPr="00000000" w14:paraId="0000003B">
    <w:pPr>
      <w:ind w:right="-999.9212598425191" w:hanging="1133.8582677165355"/>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spacing w:line="240" w:lineRule="auto"/>
      <w:ind w:right="-999.9212598425191" w:hanging="1133.8582677165355"/>
      <w:jc w:val="center"/>
      <w:rPr>
        <w:sz w:val="12"/>
        <w:szCs w:val="12"/>
      </w:rPr>
    </w:pPr>
    <w:r w:rsidDel="00000000" w:rsidR="00000000" w:rsidRPr="00000000">
      <w:rPr>
        <w:rtl w:val="0"/>
      </w:rPr>
    </w:r>
  </w:p>
  <w:p w:rsidR="00000000" w:rsidDel="00000000" w:rsidP="00000000" w:rsidRDefault="00000000" w:rsidRPr="00000000" w14:paraId="0000004A">
    <w:pPr>
      <w:ind w:right="-999.9212598425191" w:hanging="1133.8582677165355"/>
      <w:jc w:val="center"/>
      <w:rPr/>
    </w:pPr>
    <w:r w:rsidDel="00000000" w:rsidR="00000000" w:rsidRPr="00000000">
      <w:rPr/>
      <w:drawing>
        <wp:inline distB="114300" distT="114300" distL="114300" distR="114300">
          <wp:extent cx="3120824" cy="1319213"/>
          <wp:effectExtent b="0" l="0" r="0" t="0"/>
          <wp:docPr id="4" name="image4.jpg"/>
          <a:graphic>
            <a:graphicData uri="http://schemas.openxmlformats.org/drawingml/2006/picture">
              <pic:pic>
                <pic:nvPicPr>
                  <pic:cNvPr id="0" name="image4.jpg"/>
                  <pic:cNvPicPr preferRelativeResize="0"/>
                </pic:nvPicPr>
                <pic:blipFill>
                  <a:blip r:embed="rId1"/>
                  <a:srcRect b="0" l="0" r="0" t="0"/>
                  <a:stretch>
                    <a:fillRect/>
                  </a:stretch>
                </pic:blipFill>
                <pic:spPr>
                  <a:xfrm>
                    <a:off x="0" y="0"/>
                    <a:ext cx="3120824" cy="13192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image" Target="media/image1.png"/><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orthumberland.gov.uk/NorthumberlandCountyCouncil/media/Document-store/School%20Transport/Behaviour-on-school-transport.pdf" TargetMode="Externa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www.nhs.uk/conditions/coronavirus-covid-19/symptoms/" TargetMode="External"/><Relationship Id="rId7" Type="http://schemas.openxmlformats.org/officeDocument/2006/relationships/hyperlink" Target="https://www.nhs.uk/conditions/coronavirus-covid-19/self-isolation-and-treatment/" TargetMode="External"/><Relationship Id="rId8" Type="http://schemas.openxmlformats.org/officeDocument/2006/relationships/hyperlink" Target="https://www.gov.uk/government/publications/face-coverings-when-to-wear-one-and-how-to-make-your-own/face-coverings-when-to-wear-one-and-how-to-make-your-own#how-to-wear-a-face-coveri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hyperlink" Target="https://maps.google.com/maps?q=Northumberland%20County%20Council%2C%20County%20Hall%2C%20Loansdean%2C%20Morpeth%2C%20Northumberland%2C%20NE61%202EF%20%20Morpeth%20Morpeth%20NE61%202EF%20United%20Kingdom&amp;hl=en_GB&amp;authuser=0" TargetMode="External"/><Relationship Id="rId3" Type="http://schemas.openxmlformats.org/officeDocument/2006/relationships/hyperlink" Target="https://maps.google.com/maps?q=Northumberland%20County%20Council%2C%20County%20Hall%2C%20Loansdean%2C%20Morpeth%2C%20Northumberland%2C%20NE61%202EF%20%20Morpeth%20Morpeth%20NE61%202EF%20United%20Kingdom&amp;hl=en_GB&amp;authuser=0" TargetMode="External"/><Relationship Id="rId4" Type="http://schemas.openxmlformats.org/officeDocument/2006/relationships/hyperlink" Target="https://hangouts.google.com/?action=chat&amp;pn=01670%20620441&amp;hl=en_GB&amp;authuser=0" TargetMode="External"/><Relationship Id="rId5" Type="http://schemas.openxmlformats.org/officeDocument/2006/relationships/image" Target="media/image6.png"/><Relationship Id="rId6"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hyperlink" Target="https://maps.google.com/maps?q=Northumberland%20County%20Council%2C%20County%20Hall%2C%20Loansdean%2C%20Morpeth%2C%20Northumberland%2C%20NE61%202EF%20%20Morpeth%20Morpeth%20NE61%202EF%20United%20Kingdom&amp;hl=en_GB&amp;authuser=0" TargetMode="External"/><Relationship Id="rId3" Type="http://schemas.openxmlformats.org/officeDocument/2006/relationships/hyperlink" Target="https://maps.google.com/maps?q=Northumberland%20County%20Council%2C%20County%20Hall%2C%20Loansdean%2C%20Morpeth%2C%20Northumberland%2C%20NE61%202EF%20%20Morpeth%20Morpeth%20NE61%202EF%20United%20Kingdom&amp;hl=en_GB&amp;authuser=0" TargetMode="External"/><Relationship Id="rId4" Type="http://schemas.openxmlformats.org/officeDocument/2006/relationships/hyperlink" Target="https://hangouts.google.com/?action=chat&amp;pn=01670%20620441&amp;hl=en_GB&amp;authuser=0" TargetMode="External"/><Relationship Id="rId5" Type="http://schemas.openxmlformats.org/officeDocument/2006/relationships/image" Target="media/image5.png"/><Relationship Id="rId6"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