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4711"/>
        <w:tblW w:w="12045" w:type="dxa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1843"/>
        <w:gridCol w:w="1843"/>
        <w:gridCol w:w="1843"/>
        <w:gridCol w:w="1701"/>
        <w:gridCol w:w="1985"/>
      </w:tblGrid>
      <w:tr w:rsidR="004C0740" w:rsidRPr="00CD089C" w:rsidTr="004C0740">
        <w:trPr>
          <w:trHeight w:val="210"/>
        </w:trPr>
        <w:tc>
          <w:tcPr>
            <w:tcW w:w="704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Week</w:t>
            </w:r>
          </w:p>
        </w:tc>
        <w:tc>
          <w:tcPr>
            <w:tcW w:w="2126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PSHCE</w:t>
            </w:r>
          </w:p>
        </w:tc>
        <w:tc>
          <w:tcPr>
            <w:tcW w:w="1843" w:type="dxa"/>
          </w:tcPr>
          <w:p w:rsidR="004C0740" w:rsidRPr="00EF1753" w:rsidRDefault="004C0740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>Music</w:t>
            </w:r>
          </w:p>
        </w:tc>
        <w:tc>
          <w:tcPr>
            <w:tcW w:w="1843" w:type="dxa"/>
          </w:tcPr>
          <w:p w:rsidR="004C0740" w:rsidRPr="001B67BC" w:rsidRDefault="004C0740" w:rsidP="001B67BC">
            <w:pPr>
              <w:rPr>
                <w:rFonts w:cstheme="minorHAnsi"/>
                <w:sz w:val="18"/>
                <w:szCs w:val="12"/>
              </w:rPr>
            </w:pPr>
            <w:r w:rsidRPr="001B67BC">
              <w:rPr>
                <w:rFonts w:cstheme="minorHAnsi"/>
                <w:sz w:val="18"/>
                <w:szCs w:val="12"/>
              </w:rPr>
              <w:t>RE</w:t>
            </w:r>
          </w:p>
        </w:tc>
        <w:tc>
          <w:tcPr>
            <w:tcW w:w="1843" w:type="dxa"/>
          </w:tcPr>
          <w:p w:rsidR="004C0740" w:rsidRPr="001B67BC" w:rsidRDefault="004C0740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Science</w:t>
            </w:r>
          </w:p>
        </w:tc>
        <w:tc>
          <w:tcPr>
            <w:tcW w:w="1701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MFL (French)</w:t>
            </w:r>
          </w:p>
        </w:tc>
        <w:tc>
          <w:tcPr>
            <w:tcW w:w="1985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Times-tables &amp; spellings</w:t>
            </w:r>
          </w:p>
        </w:tc>
      </w:tr>
      <w:tr w:rsidR="004C0740" w:rsidRPr="00CD089C" w:rsidTr="004C0740">
        <w:trPr>
          <w:trHeight w:val="3444"/>
        </w:trPr>
        <w:tc>
          <w:tcPr>
            <w:tcW w:w="704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6</w:t>
            </w:r>
          </w:p>
        </w:tc>
        <w:tc>
          <w:tcPr>
            <w:tcW w:w="2126" w:type="dxa"/>
          </w:tcPr>
          <w:p w:rsidR="004C0740" w:rsidRDefault="004C0740" w:rsidP="004C0740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 xml:space="preserve">Research and find out about </w:t>
            </w:r>
            <w:r>
              <w:rPr>
                <w:sz w:val="18"/>
                <w:szCs w:val="12"/>
              </w:rPr>
              <w:t>how harvest is celebrated around the world.</w:t>
            </w:r>
          </w:p>
          <w:p w:rsidR="004C0740" w:rsidRPr="001B67BC" w:rsidRDefault="004C0740" w:rsidP="004C0740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You could create a fact-file, a poster for example or any format that you choose… the choice is yours</w:t>
            </w:r>
          </w:p>
        </w:tc>
        <w:tc>
          <w:tcPr>
            <w:tcW w:w="1843" w:type="dxa"/>
          </w:tcPr>
          <w:p w:rsidR="004C0740" w:rsidRPr="00EF1753" w:rsidRDefault="004C0740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 xml:space="preserve">Learn, practice and perform a rock song (Living On </w:t>
            </w:r>
            <w:proofErr w:type="gramStart"/>
            <w:r w:rsidRPr="00EF1753">
              <w:rPr>
                <w:rFonts w:cstheme="minorHAnsi"/>
                <w:sz w:val="18"/>
                <w:szCs w:val="12"/>
              </w:rPr>
              <w:t>A</w:t>
            </w:r>
            <w:proofErr w:type="gramEnd"/>
            <w:r w:rsidRPr="00EF1753">
              <w:rPr>
                <w:rFonts w:cstheme="minorHAnsi"/>
                <w:sz w:val="18"/>
                <w:szCs w:val="12"/>
              </w:rPr>
              <w:t xml:space="preserve"> Prayer, Bon Jovi).</w:t>
            </w:r>
          </w:p>
          <w:p w:rsidR="004C0740" w:rsidRPr="00EF1753" w:rsidRDefault="004C0740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5.5pt;height:49pt" o:ole="">
                  <v:imagedata r:id="rId5" o:title=""/>
                </v:shape>
                <o:OLEObject Type="Embed" ProgID="PowerPoint.Show.12" ShapeID="_x0000_i1031" DrawAspect="Icon" ObjectID="_1695622034" r:id="rId6"/>
              </w:object>
            </w:r>
          </w:p>
        </w:tc>
        <w:tc>
          <w:tcPr>
            <w:tcW w:w="1843" w:type="dxa"/>
          </w:tcPr>
          <w:p w:rsidR="004C0740" w:rsidRPr="004C0740" w:rsidRDefault="004C0740" w:rsidP="004C0740">
            <w:pPr>
              <w:jc w:val="center"/>
              <w:rPr>
                <w:rFonts w:ascii="Gill Sans MT" w:hAnsi="Gill Sans MT"/>
                <w:sz w:val="20"/>
                <w:szCs w:val="20"/>
                <w:u w:val="single"/>
              </w:rPr>
            </w:pPr>
            <w:r w:rsidRPr="004C0740">
              <w:rPr>
                <w:rFonts w:ascii="Gill Sans MT" w:hAnsi="Gill Sans MT"/>
                <w:sz w:val="20"/>
                <w:szCs w:val="20"/>
                <w:u w:val="single"/>
              </w:rPr>
              <w:t>RE</w:t>
            </w:r>
          </w:p>
          <w:p w:rsidR="004C0740" w:rsidRPr="004C0740" w:rsidRDefault="004C0740" w:rsidP="004C0740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4C0740">
              <w:rPr>
                <w:rFonts w:ascii="Gill Sans MT" w:hAnsi="Gill Sans MT"/>
                <w:sz w:val="20"/>
                <w:szCs w:val="20"/>
              </w:rPr>
              <w:t>The 10 Gurus</w:t>
            </w:r>
          </w:p>
          <w:p w:rsidR="004C0740" w:rsidRPr="00EF1753" w:rsidRDefault="004C0740" w:rsidP="004C0740">
            <w:pPr>
              <w:rPr>
                <w:rFonts w:cstheme="minorHAnsi"/>
                <w:sz w:val="18"/>
                <w:szCs w:val="12"/>
              </w:rPr>
            </w:pPr>
            <w:hyperlink r:id="rId7" w:history="1">
              <w:r w:rsidRPr="004C0740">
                <w:rPr>
                  <w:rStyle w:val="Hyperlink"/>
                  <w:rFonts w:ascii="Gill Sans MT" w:hAnsi="Gill Sans MT"/>
                  <w:color w:val="000000" w:themeColor="text1"/>
                  <w:sz w:val="16"/>
                  <w:szCs w:val="20"/>
                </w:rPr>
                <w:t>https://teachers.thenational.academy/lessons/who-were-the-ten-gurus-c9j36c</w:t>
              </w:r>
            </w:hyperlink>
          </w:p>
        </w:tc>
        <w:tc>
          <w:tcPr>
            <w:tcW w:w="1843" w:type="dxa"/>
          </w:tcPr>
          <w:p w:rsidR="004C0740" w:rsidRPr="004C0740" w:rsidRDefault="004C0740" w:rsidP="004C0740">
            <w:pPr>
              <w:rPr>
                <w:rFonts w:ascii="Gill Sans MT" w:hAnsi="Gill Sans MT"/>
                <w:sz w:val="18"/>
                <w:szCs w:val="20"/>
              </w:rPr>
            </w:pPr>
            <w:r w:rsidRPr="004C0740">
              <w:rPr>
                <w:rFonts w:ascii="Gill Sans MT" w:hAnsi="Gill Sans MT"/>
                <w:sz w:val="18"/>
                <w:szCs w:val="20"/>
              </w:rPr>
              <w:t>Understand what makes a</w:t>
            </w:r>
            <w:r w:rsidRPr="004C0740">
              <w:rPr>
                <w:rFonts w:ascii="Gill Sans MT" w:hAnsi="Gill Sans MT"/>
                <w:sz w:val="18"/>
                <w:szCs w:val="20"/>
              </w:rPr>
              <w:t xml:space="preserve"> balanced diet</w:t>
            </w:r>
          </w:p>
          <w:p w:rsidR="004C0740" w:rsidRPr="00EF1753" w:rsidRDefault="004C0740" w:rsidP="004C0740">
            <w:pPr>
              <w:rPr>
                <w:sz w:val="18"/>
                <w:szCs w:val="12"/>
              </w:rPr>
            </w:pPr>
            <w:hyperlink r:id="rId8" w:history="1">
              <w:r w:rsidRPr="004C0740">
                <w:rPr>
                  <w:rStyle w:val="Hyperlink"/>
                  <w:rFonts w:ascii="Gill Sans MT" w:hAnsi="Gill Sans MT"/>
                  <w:b/>
                  <w:sz w:val="14"/>
                  <w:szCs w:val="20"/>
                </w:rPr>
                <w:t>https://teachers.thenational.academy/lessons/what-are-the-key-parts-of-a-healthy-diet-60wkgr</w:t>
              </w:r>
            </w:hyperlink>
          </w:p>
        </w:tc>
        <w:tc>
          <w:tcPr>
            <w:tcW w:w="1701" w:type="dxa"/>
          </w:tcPr>
          <w:p w:rsidR="004C0740" w:rsidRPr="001B67BC" w:rsidRDefault="004C0740" w:rsidP="001B67BC">
            <w:pPr>
              <w:rPr>
                <w:rFonts w:ascii="Gill Sans MT" w:hAnsi="Gill Sans MT"/>
                <w:sz w:val="18"/>
                <w:szCs w:val="20"/>
              </w:rPr>
            </w:pPr>
            <w:r w:rsidRPr="001B67BC">
              <w:rPr>
                <w:rFonts w:ascii="Gill Sans MT" w:hAnsi="Gill Sans MT"/>
                <w:sz w:val="18"/>
                <w:szCs w:val="20"/>
              </w:rPr>
              <w:t>Naming &amp; describing parts of the body</w:t>
            </w:r>
          </w:p>
          <w:p w:rsidR="004C0740" w:rsidRPr="00EF1753" w:rsidRDefault="004C0740" w:rsidP="001B67BC">
            <w:pPr>
              <w:rPr>
                <w:sz w:val="18"/>
                <w:szCs w:val="12"/>
              </w:rPr>
            </w:pPr>
            <w:hyperlink r:id="rId9" w:history="1">
              <w:r w:rsidRPr="001B67BC">
                <w:rPr>
                  <w:rStyle w:val="Hyperlink"/>
                  <w:rFonts w:ascii="Gill Sans MT" w:hAnsi="Gill Sans MT"/>
                  <w:sz w:val="16"/>
                  <w:szCs w:val="20"/>
                </w:rPr>
                <w:t>https://teachers.thenational.academy/lessons/describing-parts-of-the-head-and-face-with-colours-and-sizes-6gv3jd</w:t>
              </w:r>
            </w:hyperlink>
          </w:p>
        </w:tc>
        <w:tc>
          <w:tcPr>
            <w:tcW w:w="1985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Times-tables focus: x9</w:t>
            </w:r>
            <w:r w:rsidRPr="00EF1753">
              <w:rPr>
                <w:sz w:val="18"/>
                <w:szCs w:val="12"/>
              </w:rPr>
              <w:t>s</w:t>
            </w:r>
          </w:p>
          <w:p w:rsidR="004C0740" w:rsidRPr="00EF1753" w:rsidRDefault="004C0740" w:rsidP="001B67BC">
            <w:pPr>
              <w:rPr>
                <w:sz w:val="18"/>
                <w:szCs w:val="12"/>
              </w:rPr>
            </w:pPr>
          </w:p>
          <w:p w:rsidR="004C0740" w:rsidRPr="00EF1753" w:rsidRDefault="004E5689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object w:dxaOrig="1508" w:dyaOrig="984">
                <v:shape id="_x0000_i1034" type="#_x0000_t75" style="width:75.5pt;height:49pt" o:ole="">
                  <v:imagedata r:id="rId10" o:title=""/>
                </v:shape>
                <o:OLEObject Type="Embed" ProgID="PowerPoint.Show.12" ShapeID="_x0000_i1034" DrawAspect="Icon" ObjectID="_1695622035" r:id="rId11"/>
              </w:object>
            </w:r>
          </w:p>
        </w:tc>
      </w:tr>
    </w:tbl>
    <w:p w:rsidR="00EF1753" w:rsidRDefault="00EF1753"/>
    <w:p w:rsidR="00EF1753" w:rsidRPr="00BC5457" w:rsidRDefault="00EF1753" w:rsidP="00EF1753">
      <w:pPr>
        <w:jc w:val="center"/>
        <w:rPr>
          <w:sz w:val="18"/>
          <w:szCs w:val="18"/>
        </w:rPr>
      </w:pPr>
      <w:r w:rsidRPr="00BC5457">
        <w:rPr>
          <w:b/>
          <w:sz w:val="18"/>
          <w:szCs w:val="18"/>
          <w:u w:val="single"/>
        </w:rPr>
        <w:t xml:space="preserve">Class 3 </w:t>
      </w:r>
      <w:r>
        <w:rPr>
          <w:b/>
          <w:sz w:val="18"/>
          <w:szCs w:val="18"/>
          <w:u w:val="single"/>
        </w:rPr>
        <w:t>home learning</w:t>
      </w:r>
      <w:r w:rsidRPr="00BC5457">
        <w:rPr>
          <w:b/>
          <w:sz w:val="18"/>
          <w:szCs w:val="18"/>
          <w:u w:val="single"/>
        </w:rPr>
        <w:t xml:space="preserve"> activities/ tasks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During </w:t>
      </w:r>
      <w:r>
        <w:rPr>
          <w:sz w:val="18"/>
          <w:szCs w:val="18"/>
        </w:rPr>
        <w:t xml:space="preserve">any time of </w:t>
      </w:r>
      <w:r w:rsidRPr="00BC5457">
        <w:rPr>
          <w:sz w:val="18"/>
          <w:szCs w:val="18"/>
        </w:rPr>
        <w:t>required isolation, please follow this guide to direct you for what learning tasks/ activities your child should do.</w:t>
      </w:r>
    </w:p>
    <w:p w:rsidR="00EF1753" w:rsidRPr="00BC5457" w:rsidRDefault="004E5689" w:rsidP="00EF1753">
      <w:pPr>
        <w:rPr>
          <w:sz w:val="18"/>
          <w:szCs w:val="18"/>
        </w:rPr>
      </w:pPr>
      <w:r>
        <w:rPr>
          <w:sz w:val="18"/>
          <w:szCs w:val="18"/>
        </w:rPr>
        <w:t>Maths and English this week is recapping elements that we’ve covered so far this year. Please log onto Maths Flex and complete the ‘nuggets’ that have been assigned to you.</w:t>
      </w:r>
    </w:p>
    <w:p w:rsidR="00EF1753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The learning tasks/ activities for the subjects below can be done in any order </w:t>
      </w:r>
      <w:r>
        <w:rPr>
          <w:sz w:val="18"/>
          <w:szCs w:val="18"/>
        </w:rPr>
        <w:t>for that week</w:t>
      </w:r>
      <w:r w:rsidRPr="00BC5457">
        <w:rPr>
          <w:sz w:val="18"/>
          <w:szCs w:val="18"/>
        </w:rPr>
        <w:t xml:space="preserve">. You need to do one task from each of the subjects at some point during </w:t>
      </w:r>
      <w:r>
        <w:rPr>
          <w:sz w:val="18"/>
          <w:szCs w:val="18"/>
        </w:rPr>
        <w:t>the week.</w:t>
      </w:r>
    </w:p>
    <w:p w:rsidR="00EF1753" w:rsidRDefault="00EF1753" w:rsidP="00EF1753">
      <w:r w:rsidRPr="00BC5457">
        <w:rPr>
          <w:sz w:val="18"/>
          <w:szCs w:val="18"/>
        </w:rPr>
        <w:t>Should you wish to do more tasks, then these can be done from any subject, but a nice mixture would be great. Please upload your work/ photos of your work to our Class Dojo so that I can monitor, assess and support where</w:t>
      </w:r>
      <w:r>
        <w:t xml:space="preserve"> </w:t>
      </w:r>
      <w:r w:rsidRPr="00BC5457">
        <w:rPr>
          <w:sz w:val="18"/>
          <w:szCs w:val="18"/>
        </w:rPr>
        <w:t>appropriate.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Should you have any queries, please feel free to contact me via our Class Dojo or contacting school.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All the best,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Mr Charlton</w:t>
      </w:r>
    </w:p>
    <w:p w:rsidR="00EF1753" w:rsidRDefault="00EF1753">
      <w:bookmarkStart w:id="0" w:name="_GoBack"/>
      <w:bookmarkEnd w:id="0"/>
    </w:p>
    <w:sectPr w:rsidR="00EF1753" w:rsidSect="00EF17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81BAD"/>
    <w:multiLevelType w:val="hybridMultilevel"/>
    <w:tmpl w:val="49A8454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D46B5"/>
    <w:multiLevelType w:val="hybridMultilevel"/>
    <w:tmpl w:val="5B8C5DC0"/>
    <w:lvl w:ilvl="0" w:tplc="8A8A565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753"/>
    <w:rsid w:val="001B67BC"/>
    <w:rsid w:val="0030680B"/>
    <w:rsid w:val="004C0740"/>
    <w:rsid w:val="004E5689"/>
    <w:rsid w:val="00EF1753"/>
    <w:rsid w:val="00F7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6A89CAA"/>
  <w15:chartTrackingRefBased/>
  <w15:docId w15:val="{D4B65EE4-8ADC-4E90-8886-6CB229A3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F17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1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chers.thenational.academy/lessons/what-are-the-key-parts-of-a-healthy-diet-60wkg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chers.thenational.academy/lessons/who-were-the-ten-gurus-c9j36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teachers.thenational.academy/lessons/describing-parts-of-the-head-and-face-with-colours-and-sizes-6gv3j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2</cp:revision>
  <dcterms:created xsi:type="dcterms:W3CDTF">2021-10-13T08:21:00Z</dcterms:created>
  <dcterms:modified xsi:type="dcterms:W3CDTF">2021-10-13T08:21:00Z</dcterms:modified>
</cp:coreProperties>
</file>