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page" w:tblpX="2037" w:tblpY="1549"/>
        <w:tblW w:w="14101" w:type="dxa"/>
        <w:tblLook w:val="04A0" w:firstRow="1" w:lastRow="0" w:firstColumn="1" w:lastColumn="0" w:noHBand="0" w:noVBand="1"/>
      </w:tblPr>
      <w:tblGrid>
        <w:gridCol w:w="4650"/>
        <w:gridCol w:w="4725"/>
        <w:gridCol w:w="4726"/>
      </w:tblGrid>
      <w:tr w:rsidR="00A6736C" w:rsidTr="00AE573F">
        <w:trPr>
          <w:trHeight w:val="533"/>
        </w:trPr>
        <w:tc>
          <w:tcPr>
            <w:tcW w:w="4650" w:type="dxa"/>
          </w:tcPr>
          <w:p w:rsidR="00A6736C" w:rsidRPr="005F0599" w:rsidRDefault="00A6736C" w:rsidP="00AE573F">
            <w:pPr>
              <w:jc w:val="center"/>
              <w:rPr>
                <w:b/>
                <w:sz w:val="28"/>
              </w:rPr>
            </w:pPr>
            <w:r w:rsidRPr="005F0599">
              <w:rPr>
                <w:b/>
                <w:sz w:val="28"/>
              </w:rPr>
              <w:t>KS1</w:t>
            </w:r>
          </w:p>
        </w:tc>
        <w:tc>
          <w:tcPr>
            <w:tcW w:w="4725" w:type="dxa"/>
          </w:tcPr>
          <w:p w:rsidR="00A6736C" w:rsidRPr="005F0599" w:rsidRDefault="00A6736C" w:rsidP="00AE573F">
            <w:pPr>
              <w:jc w:val="center"/>
              <w:rPr>
                <w:b/>
                <w:sz w:val="28"/>
              </w:rPr>
            </w:pPr>
            <w:r w:rsidRPr="005F0599">
              <w:rPr>
                <w:b/>
                <w:sz w:val="28"/>
              </w:rPr>
              <w:t>LKS2</w:t>
            </w:r>
          </w:p>
        </w:tc>
        <w:tc>
          <w:tcPr>
            <w:tcW w:w="4726" w:type="dxa"/>
          </w:tcPr>
          <w:p w:rsidR="00A6736C" w:rsidRPr="005F0599" w:rsidRDefault="00A6736C" w:rsidP="00AE573F">
            <w:pPr>
              <w:jc w:val="center"/>
              <w:rPr>
                <w:b/>
                <w:sz w:val="28"/>
              </w:rPr>
            </w:pPr>
            <w:r w:rsidRPr="005F0599">
              <w:rPr>
                <w:b/>
                <w:sz w:val="28"/>
              </w:rPr>
              <w:t>UKS2</w:t>
            </w:r>
          </w:p>
        </w:tc>
      </w:tr>
      <w:tr w:rsidR="00A6736C" w:rsidTr="00AE573F">
        <w:trPr>
          <w:trHeight w:val="1152"/>
        </w:trPr>
        <w:tc>
          <w:tcPr>
            <w:tcW w:w="14101" w:type="dxa"/>
            <w:gridSpan w:val="3"/>
          </w:tcPr>
          <w:p w:rsidR="00A6736C" w:rsidRDefault="00A6736C" w:rsidP="00AE573F">
            <w:pPr>
              <w:rPr>
                <w:b/>
              </w:rPr>
            </w:pPr>
            <w:r w:rsidRPr="00FC123D">
              <w:rPr>
                <w:b/>
              </w:rPr>
              <w:t>Intent:</w:t>
            </w:r>
          </w:p>
          <w:p w:rsidR="00E31C9D" w:rsidRPr="00E31C9D" w:rsidRDefault="00E31C9D" w:rsidP="00E31C9D">
            <w:pPr>
              <w:pStyle w:val="NormalWeb"/>
              <w:spacing w:before="0" w:beforeAutospacing="0" w:after="0" w:afterAutospacing="0"/>
              <w:textAlignment w:val="top"/>
              <w:rPr>
                <w:rFonts w:asciiTheme="minorHAnsi" w:hAnsiTheme="minorHAnsi"/>
                <w:color w:val="000000"/>
                <w:sz w:val="22"/>
                <w:szCs w:val="22"/>
              </w:rPr>
            </w:pPr>
            <w:r>
              <w:rPr>
                <w:rFonts w:asciiTheme="minorHAnsi" w:hAnsiTheme="minorHAnsi"/>
                <w:color w:val="000000"/>
                <w:sz w:val="22"/>
                <w:szCs w:val="22"/>
                <w:bdr w:val="none" w:sz="0" w:space="0" w:color="auto" w:frame="1"/>
              </w:rPr>
              <w:t>At Whittingham C of E Primary</w:t>
            </w:r>
            <w:r w:rsidRPr="00E31C9D">
              <w:rPr>
                <w:rFonts w:asciiTheme="minorHAnsi" w:hAnsiTheme="minorHAnsi"/>
                <w:color w:val="000000"/>
                <w:sz w:val="22"/>
                <w:szCs w:val="22"/>
                <w:bdr w:val="none" w:sz="0" w:space="0" w:color="auto" w:frame="1"/>
              </w:rPr>
              <w:t>, the intention of our MFL curriculum is to develop an interest in and thirst for learning other languages. We aim to introduce the learning of the French</w:t>
            </w:r>
            <w:r>
              <w:rPr>
                <w:rFonts w:asciiTheme="minorHAnsi" w:hAnsiTheme="minorHAnsi"/>
                <w:color w:val="000000"/>
                <w:sz w:val="22"/>
                <w:szCs w:val="22"/>
                <w:bdr w:val="none" w:sz="0" w:space="0" w:color="auto" w:frame="1"/>
              </w:rPr>
              <w:t xml:space="preserve"> and Spanish</w:t>
            </w:r>
            <w:r w:rsidRPr="00E31C9D">
              <w:rPr>
                <w:rFonts w:asciiTheme="minorHAnsi" w:hAnsiTheme="minorHAnsi"/>
                <w:color w:val="000000"/>
                <w:sz w:val="22"/>
                <w:szCs w:val="22"/>
                <w:bdr w:val="none" w:sz="0" w:space="0" w:color="auto" w:frame="1"/>
              </w:rPr>
              <w:t xml:space="preserve"> langu</w:t>
            </w:r>
            <w:r>
              <w:rPr>
                <w:rFonts w:asciiTheme="minorHAnsi" w:hAnsiTheme="minorHAnsi"/>
                <w:color w:val="000000"/>
                <w:sz w:val="22"/>
                <w:szCs w:val="22"/>
                <w:bdr w:val="none" w:sz="0" w:space="0" w:color="auto" w:frame="1"/>
              </w:rPr>
              <w:t>age and the understanding of the</w:t>
            </w:r>
            <w:r w:rsidRPr="00E31C9D">
              <w:rPr>
                <w:rFonts w:asciiTheme="minorHAnsi" w:hAnsiTheme="minorHAnsi"/>
                <w:color w:val="000000"/>
                <w:sz w:val="22"/>
                <w:szCs w:val="22"/>
                <w:bdr w:val="none" w:sz="0" w:space="0" w:color="auto" w:frame="1"/>
              </w:rPr>
              <w:t xml:space="preserve"> culture</w:t>
            </w:r>
            <w:r>
              <w:rPr>
                <w:rFonts w:asciiTheme="minorHAnsi" w:hAnsiTheme="minorHAnsi"/>
                <w:color w:val="000000"/>
                <w:sz w:val="22"/>
                <w:szCs w:val="22"/>
                <w:bdr w:val="none" w:sz="0" w:space="0" w:color="auto" w:frame="1"/>
              </w:rPr>
              <w:t>s</w:t>
            </w:r>
            <w:r w:rsidRPr="00E31C9D">
              <w:rPr>
                <w:rFonts w:asciiTheme="minorHAnsi" w:hAnsiTheme="minorHAnsi"/>
                <w:color w:val="000000"/>
                <w:sz w:val="22"/>
                <w:szCs w:val="22"/>
                <w:bdr w:val="none" w:sz="0" w:space="0" w:color="auto" w:frame="1"/>
              </w:rPr>
              <w:t xml:space="preserve"> in enjoyable and stimulating ways. We hope to embed the essential skills of listening, reading, speaking and writing. We aim to build the children’s ‘culture capital’ so that they are aware of similarities and differences bet</w:t>
            </w:r>
            <w:r>
              <w:rPr>
                <w:rFonts w:asciiTheme="minorHAnsi" w:hAnsiTheme="minorHAnsi"/>
                <w:color w:val="000000"/>
                <w:sz w:val="22"/>
                <w:szCs w:val="22"/>
                <w:bdr w:val="none" w:sz="0" w:space="0" w:color="auto" w:frame="1"/>
              </w:rPr>
              <w:t>ween cultures. It is our aim</w:t>
            </w:r>
            <w:r w:rsidRPr="00E31C9D">
              <w:rPr>
                <w:rFonts w:asciiTheme="minorHAnsi" w:hAnsiTheme="minorHAnsi"/>
                <w:color w:val="000000"/>
                <w:sz w:val="22"/>
                <w:szCs w:val="22"/>
                <w:bdr w:val="none" w:sz="0" w:space="0" w:color="auto" w:frame="1"/>
              </w:rPr>
              <w:t xml:space="preserve"> to lay the foundations for future language learning.</w:t>
            </w:r>
          </w:p>
          <w:p w:rsidR="00E31C9D" w:rsidRPr="00FC123D" w:rsidRDefault="00E31C9D" w:rsidP="00AE573F">
            <w:pPr>
              <w:rPr>
                <w:b/>
              </w:rPr>
            </w:pPr>
            <w:bookmarkStart w:id="0" w:name="_GoBack"/>
            <w:bookmarkEnd w:id="0"/>
          </w:p>
          <w:p w:rsidR="00A6736C" w:rsidRPr="00FC123D" w:rsidRDefault="00A6736C" w:rsidP="00AE573F">
            <w:pPr>
              <w:pStyle w:val="ListParagraph"/>
              <w:numPr>
                <w:ilvl w:val="0"/>
                <w:numId w:val="1"/>
              </w:numPr>
              <w:rPr>
                <w:sz w:val="20"/>
              </w:rPr>
            </w:pPr>
            <w:r w:rsidRPr="00FC123D">
              <w:rPr>
                <w:sz w:val="20"/>
              </w:rPr>
              <w:t>Ensure we are covering skills from the National Curriculum</w:t>
            </w:r>
          </w:p>
          <w:p w:rsidR="00AE573F" w:rsidRDefault="00AE573F" w:rsidP="00AE573F">
            <w:pPr>
              <w:pStyle w:val="ListParagraph"/>
              <w:numPr>
                <w:ilvl w:val="0"/>
                <w:numId w:val="1"/>
              </w:numPr>
              <w:rPr>
                <w:sz w:val="20"/>
              </w:rPr>
            </w:pPr>
            <w:r w:rsidRPr="00AE573F">
              <w:rPr>
                <w:sz w:val="20"/>
              </w:rPr>
              <w:t>We aim to develop their language</w:t>
            </w:r>
            <w:r w:rsidR="00A6736C" w:rsidRPr="00AE573F">
              <w:rPr>
                <w:sz w:val="20"/>
              </w:rPr>
              <w:t xml:space="preserve"> skills </w:t>
            </w:r>
            <w:r>
              <w:rPr>
                <w:sz w:val="20"/>
              </w:rPr>
              <w:t>through conversation.</w:t>
            </w:r>
          </w:p>
          <w:p w:rsidR="00A6736C" w:rsidRPr="00FC123D" w:rsidRDefault="00A6736C" w:rsidP="00AE573F">
            <w:pPr>
              <w:pStyle w:val="ListParagraph"/>
              <w:numPr>
                <w:ilvl w:val="0"/>
                <w:numId w:val="1"/>
              </w:numPr>
              <w:rPr>
                <w:sz w:val="20"/>
              </w:rPr>
            </w:pPr>
            <w:r w:rsidRPr="00FC123D">
              <w:rPr>
                <w:sz w:val="20"/>
              </w:rPr>
              <w:t>We will ensure children have the opportunity to use and develop these skills throughout the lessons.</w:t>
            </w:r>
          </w:p>
        </w:tc>
      </w:tr>
      <w:tr w:rsidR="00A6736C" w:rsidTr="00AE573F">
        <w:trPr>
          <w:trHeight w:val="982"/>
        </w:trPr>
        <w:tc>
          <w:tcPr>
            <w:tcW w:w="14101" w:type="dxa"/>
            <w:gridSpan w:val="3"/>
          </w:tcPr>
          <w:p w:rsidR="00A6736C" w:rsidRPr="00FC123D" w:rsidRDefault="00A6736C" w:rsidP="00AE573F">
            <w:pPr>
              <w:rPr>
                <w:b/>
              </w:rPr>
            </w:pPr>
            <w:r w:rsidRPr="00FC123D">
              <w:rPr>
                <w:b/>
              </w:rPr>
              <w:t>Implementation:</w:t>
            </w:r>
          </w:p>
          <w:p w:rsidR="00A6736C" w:rsidRPr="00FC123D" w:rsidRDefault="00A6736C" w:rsidP="00AE573F">
            <w:pPr>
              <w:pStyle w:val="ListParagraph"/>
              <w:numPr>
                <w:ilvl w:val="0"/>
                <w:numId w:val="2"/>
              </w:numPr>
              <w:rPr>
                <w:sz w:val="20"/>
              </w:rPr>
            </w:pPr>
            <w:r w:rsidRPr="00FC123D">
              <w:rPr>
                <w:sz w:val="20"/>
              </w:rPr>
              <w:t>We will structure lessons so that prior learning and revision of key skills are continuously built upon.</w:t>
            </w:r>
          </w:p>
          <w:p w:rsidR="00A6736C" w:rsidRPr="00FC123D" w:rsidRDefault="00A6736C" w:rsidP="00AE573F">
            <w:pPr>
              <w:pStyle w:val="ListParagraph"/>
              <w:numPr>
                <w:ilvl w:val="0"/>
                <w:numId w:val="2"/>
              </w:numPr>
              <w:rPr>
                <w:sz w:val="20"/>
              </w:rPr>
            </w:pPr>
            <w:r w:rsidRPr="00FC123D">
              <w:rPr>
                <w:sz w:val="20"/>
              </w:rPr>
              <w:t>We will ensure key skills are introduced and used with lessons.</w:t>
            </w:r>
          </w:p>
        </w:tc>
      </w:tr>
      <w:tr w:rsidR="00A6736C" w:rsidTr="00AE573F">
        <w:trPr>
          <w:trHeight w:val="981"/>
        </w:trPr>
        <w:tc>
          <w:tcPr>
            <w:tcW w:w="14101" w:type="dxa"/>
            <w:gridSpan w:val="3"/>
          </w:tcPr>
          <w:p w:rsidR="00A6736C" w:rsidRPr="00FC123D" w:rsidRDefault="00A6736C" w:rsidP="00AE573F">
            <w:pPr>
              <w:rPr>
                <w:b/>
                <w:sz w:val="20"/>
              </w:rPr>
            </w:pPr>
            <w:r w:rsidRPr="00FC123D">
              <w:rPr>
                <w:b/>
              </w:rPr>
              <w:t>Impact</w:t>
            </w:r>
            <w:r w:rsidRPr="00FC123D">
              <w:rPr>
                <w:b/>
                <w:sz w:val="20"/>
              </w:rPr>
              <w:t>:</w:t>
            </w:r>
          </w:p>
          <w:p w:rsidR="00A6736C" w:rsidRPr="00FC123D" w:rsidRDefault="00A6736C" w:rsidP="00AE573F">
            <w:pPr>
              <w:pStyle w:val="ListParagraph"/>
              <w:numPr>
                <w:ilvl w:val="0"/>
                <w:numId w:val="3"/>
              </w:numPr>
              <w:rPr>
                <w:sz w:val="20"/>
              </w:rPr>
            </w:pPr>
            <w:r w:rsidRPr="00FC123D">
              <w:rPr>
                <w:sz w:val="20"/>
              </w:rPr>
              <w:t>We want c</w:t>
            </w:r>
            <w:r>
              <w:rPr>
                <w:sz w:val="20"/>
              </w:rPr>
              <w:t>hi</w:t>
            </w:r>
            <w:r w:rsidR="00AE573F">
              <w:rPr>
                <w:sz w:val="20"/>
              </w:rPr>
              <w:t>ldren to develop a love of languages</w:t>
            </w:r>
            <w:r w:rsidRPr="00FC123D">
              <w:rPr>
                <w:sz w:val="20"/>
              </w:rPr>
              <w:t xml:space="preserve"> and </w:t>
            </w:r>
            <w:r w:rsidR="00AE573F">
              <w:rPr>
                <w:sz w:val="20"/>
              </w:rPr>
              <w:t xml:space="preserve">begin to converse using their skills. </w:t>
            </w:r>
          </w:p>
          <w:p w:rsidR="00A6736C" w:rsidRPr="00FC123D" w:rsidRDefault="00A6736C" w:rsidP="00AE573F">
            <w:pPr>
              <w:pStyle w:val="ListParagraph"/>
              <w:numPr>
                <w:ilvl w:val="0"/>
                <w:numId w:val="3"/>
              </w:numPr>
              <w:rPr>
                <w:sz w:val="20"/>
              </w:rPr>
            </w:pPr>
            <w:r w:rsidRPr="00FC123D">
              <w:rPr>
                <w:sz w:val="20"/>
              </w:rPr>
              <w:t>We will measure the impact of learning through assessing their development of key skills.</w:t>
            </w:r>
          </w:p>
        </w:tc>
      </w:tr>
    </w:tbl>
    <w:p w:rsidR="00A6736C" w:rsidRDefault="00A6736C">
      <w:r w:rsidRPr="00A6736C">
        <w:rPr>
          <w:noProof/>
          <w:lang w:eastAsia="en-GB"/>
        </w:rPr>
        <w:drawing>
          <wp:anchor distT="0" distB="0" distL="114300" distR="114300" simplePos="0" relativeHeight="251659264" behindDoc="1" locked="0" layoutInCell="1" allowOverlap="1" wp14:anchorId="225C6BF3" wp14:editId="4EA60F09">
            <wp:simplePos x="0" y="0"/>
            <wp:positionH relativeFrom="column">
              <wp:posOffset>301625</wp:posOffset>
            </wp:positionH>
            <wp:positionV relativeFrom="paragraph">
              <wp:posOffset>-433070</wp:posOffset>
            </wp:positionV>
            <wp:extent cx="1210310" cy="1255395"/>
            <wp:effectExtent l="0" t="0" r="8890" b="1905"/>
            <wp:wrapTight wrapText="bothSides">
              <wp:wrapPolygon edited="0">
                <wp:start x="0" y="0"/>
                <wp:lineTo x="0" y="21305"/>
                <wp:lineTo x="21419" y="21305"/>
                <wp:lineTo x="2141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extLst>
                        <a:ext uri="{28A0092B-C50C-407E-A947-70E740481C1C}">
                          <a14:useLocalDpi xmlns:a14="http://schemas.microsoft.com/office/drawing/2010/main" val="0"/>
                        </a:ext>
                      </a:extLst>
                    </a:blip>
                    <a:srcRect r="25000"/>
                    <a:stretch/>
                  </pic:blipFill>
                  <pic:spPr bwMode="auto">
                    <a:xfrm>
                      <a:off x="0" y="0"/>
                      <a:ext cx="1210310" cy="12553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6736C">
        <w:rPr>
          <w:noProof/>
          <w:lang w:eastAsia="en-GB"/>
        </w:rPr>
        <mc:AlternateContent>
          <mc:Choice Requires="wps">
            <w:drawing>
              <wp:anchor distT="0" distB="0" distL="114300" distR="114300" simplePos="0" relativeHeight="251660288" behindDoc="0" locked="0" layoutInCell="1" allowOverlap="1" wp14:anchorId="539BAA3B" wp14:editId="15DE6ABC">
                <wp:simplePos x="0" y="0"/>
                <wp:positionH relativeFrom="column">
                  <wp:posOffset>2220595</wp:posOffset>
                </wp:positionH>
                <wp:positionV relativeFrom="paragraph">
                  <wp:posOffset>38735</wp:posOffset>
                </wp:positionV>
                <wp:extent cx="5308600" cy="1403985"/>
                <wp:effectExtent l="0" t="0" r="25400" b="234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8600" cy="1403985"/>
                        </a:xfrm>
                        <a:prstGeom prst="rect">
                          <a:avLst/>
                        </a:prstGeom>
                        <a:solidFill>
                          <a:srgbClr val="FFFFFF"/>
                        </a:solidFill>
                        <a:ln w="9525">
                          <a:solidFill>
                            <a:schemeClr val="bg1"/>
                          </a:solidFill>
                          <a:miter lim="800000"/>
                          <a:headEnd/>
                          <a:tailEnd/>
                        </a:ln>
                      </wps:spPr>
                      <wps:txbx>
                        <w:txbxContent>
                          <w:p w:rsidR="00A6736C" w:rsidRPr="004E1318" w:rsidRDefault="00AE573F" w:rsidP="00A6736C">
                            <w:pPr>
                              <w:jc w:val="center"/>
                              <w:rPr>
                                <w:sz w:val="36"/>
                                <w:u w:val="single"/>
                              </w:rPr>
                            </w:pPr>
                            <w:r>
                              <w:rPr>
                                <w:sz w:val="36"/>
                                <w:u w:val="single"/>
                              </w:rPr>
                              <w:t>MLF</w:t>
                            </w:r>
                            <w:r w:rsidR="00A6736C">
                              <w:rPr>
                                <w:sz w:val="36"/>
                                <w:u w:val="single"/>
                              </w:rPr>
                              <w:t xml:space="preserve"> </w:t>
                            </w:r>
                            <w:r w:rsidR="00A6736C" w:rsidRPr="004E1318">
                              <w:rPr>
                                <w:sz w:val="36"/>
                                <w:u w:val="single"/>
                              </w:rPr>
                              <w:t>Progression and Assessment Grids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4.85pt;margin-top:3.05pt;width:418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" strokecolor="white [3212]">
                <v:textbox style="mso-fit-shape-to-text:t">
                  <w:txbxContent>
                    <w:p w:rsidR="00A6736C" w:rsidRPr="004E1318" w:rsidRDefault="00AE573F" w:rsidP="00A6736C">
                      <w:pPr>
                        <w:jc w:val="center"/>
                        <w:rPr>
                          <w:sz w:val="36"/>
                          <w:u w:val="single"/>
                        </w:rPr>
                      </w:pPr>
                      <w:r>
                        <w:rPr>
                          <w:sz w:val="36"/>
                          <w:u w:val="single"/>
                        </w:rPr>
                        <w:t>MLF</w:t>
                      </w:r>
                      <w:r w:rsidR="00A6736C">
                        <w:rPr>
                          <w:sz w:val="36"/>
                          <w:u w:val="single"/>
                        </w:rPr>
                        <w:t xml:space="preserve"> </w:t>
                      </w:r>
                      <w:r w:rsidR="00A6736C" w:rsidRPr="004E1318">
                        <w:rPr>
                          <w:sz w:val="36"/>
                          <w:u w:val="single"/>
                        </w:rPr>
                        <w:t>Progression and Assessment Grids</w:t>
                      </w:r>
                    </w:p>
                  </w:txbxContent>
                </v:textbox>
              </v:shape>
            </w:pict>
          </mc:Fallback>
        </mc:AlternateContent>
      </w:r>
    </w:p>
    <w:p w:rsidR="00A6736C" w:rsidRPr="00A6736C" w:rsidRDefault="00A6736C" w:rsidP="00A6736C"/>
    <w:p w:rsidR="00A6736C" w:rsidRPr="00A6736C" w:rsidRDefault="00A6736C" w:rsidP="00A6736C"/>
    <w:p w:rsidR="00A6736C" w:rsidRDefault="00A6736C" w:rsidP="00A6736C">
      <w:pPr>
        <w:tabs>
          <w:tab w:val="left" w:pos="4975"/>
        </w:tabs>
      </w:pPr>
    </w:p>
    <w:p w:rsidR="00AE573F" w:rsidRDefault="00AE573F" w:rsidP="00A6736C">
      <w:pPr>
        <w:tabs>
          <w:tab w:val="left" w:pos="4975"/>
        </w:tabs>
      </w:pPr>
    </w:p>
    <w:p w:rsidR="00AE573F" w:rsidRDefault="00AE573F" w:rsidP="00A6736C">
      <w:pPr>
        <w:tabs>
          <w:tab w:val="left" w:pos="4975"/>
        </w:tabs>
      </w:pPr>
    </w:p>
    <w:p w:rsidR="00AE573F" w:rsidRDefault="00AE573F" w:rsidP="00A6736C">
      <w:pPr>
        <w:tabs>
          <w:tab w:val="left" w:pos="4975"/>
        </w:tabs>
      </w:pPr>
    </w:p>
    <w:p w:rsidR="00AE573F" w:rsidRDefault="00AE573F" w:rsidP="00A6736C">
      <w:pPr>
        <w:tabs>
          <w:tab w:val="left" w:pos="4975"/>
        </w:tabs>
      </w:pPr>
    </w:p>
    <w:p w:rsidR="00AE573F" w:rsidRDefault="00AE573F" w:rsidP="00A6736C">
      <w:pPr>
        <w:tabs>
          <w:tab w:val="left" w:pos="4975"/>
        </w:tabs>
      </w:pPr>
    </w:p>
    <w:p w:rsidR="00AE573F" w:rsidRDefault="00AE573F" w:rsidP="00A6736C">
      <w:pPr>
        <w:tabs>
          <w:tab w:val="left" w:pos="4975"/>
        </w:tabs>
      </w:pPr>
    </w:p>
    <w:tbl>
      <w:tblPr>
        <w:tblStyle w:val="TableGrid"/>
        <w:tblW w:w="14885" w:type="dxa"/>
        <w:tblInd w:w="-176" w:type="dxa"/>
        <w:tblLook w:val="04A0" w:firstRow="1" w:lastRow="0" w:firstColumn="1" w:lastColumn="0" w:noHBand="0" w:noVBand="1"/>
      </w:tblPr>
      <w:tblGrid>
        <w:gridCol w:w="1135"/>
        <w:gridCol w:w="7229"/>
        <w:gridCol w:w="6521"/>
      </w:tblGrid>
      <w:tr w:rsidR="00A6736C" w:rsidTr="00FF1619">
        <w:tc>
          <w:tcPr>
            <w:tcW w:w="1135" w:type="dxa"/>
            <w:vMerge w:val="restart"/>
            <w:textDirection w:val="btLr"/>
          </w:tcPr>
          <w:p w:rsidR="00A6736C" w:rsidRDefault="00AE573F" w:rsidP="00A6736C">
            <w:pPr>
              <w:tabs>
                <w:tab w:val="left" w:pos="4975"/>
              </w:tabs>
              <w:ind w:left="113" w:right="113"/>
            </w:pPr>
            <w:r>
              <w:rPr>
                <w:sz w:val="32"/>
              </w:rPr>
              <w:t>Listening</w:t>
            </w:r>
          </w:p>
        </w:tc>
        <w:tc>
          <w:tcPr>
            <w:tcW w:w="7229" w:type="dxa"/>
          </w:tcPr>
          <w:p w:rsidR="00A6736C" w:rsidRPr="00A6736C" w:rsidRDefault="00AE573F" w:rsidP="00A6736C">
            <w:pPr>
              <w:tabs>
                <w:tab w:val="left" w:pos="4975"/>
              </w:tabs>
              <w:jc w:val="center"/>
              <w:rPr>
                <w:b/>
              </w:rPr>
            </w:pPr>
            <w:r>
              <w:rPr>
                <w:b/>
              </w:rPr>
              <w:t>Year 3</w:t>
            </w:r>
          </w:p>
        </w:tc>
        <w:tc>
          <w:tcPr>
            <w:tcW w:w="6521" w:type="dxa"/>
          </w:tcPr>
          <w:p w:rsidR="00A6736C" w:rsidRPr="00A6736C" w:rsidRDefault="00AE573F" w:rsidP="00A6736C">
            <w:pPr>
              <w:tabs>
                <w:tab w:val="left" w:pos="4975"/>
              </w:tabs>
              <w:jc w:val="center"/>
              <w:rPr>
                <w:b/>
              </w:rPr>
            </w:pPr>
            <w:r>
              <w:rPr>
                <w:b/>
              </w:rPr>
              <w:t>Year 4</w:t>
            </w:r>
          </w:p>
        </w:tc>
      </w:tr>
      <w:tr w:rsidR="00A6736C" w:rsidTr="00FF1619">
        <w:tc>
          <w:tcPr>
            <w:tcW w:w="1135" w:type="dxa"/>
            <w:vMerge/>
          </w:tcPr>
          <w:p w:rsidR="00A6736C" w:rsidRDefault="00A6736C" w:rsidP="00A6736C">
            <w:pPr>
              <w:tabs>
                <w:tab w:val="left" w:pos="4975"/>
              </w:tabs>
            </w:pPr>
          </w:p>
        </w:tc>
        <w:tc>
          <w:tcPr>
            <w:tcW w:w="7229" w:type="dxa"/>
          </w:tcPr>
          <w:p w:rsidR="00AE573F" w:rsidRPr="00AE573F" w:rsidRDefault="00AE573F" w:rsidP="00A6736C">
            <w:pPr>
              <w:tabs>
                <w:tab w:val="left" w:pos="4975"/>
              </w:tabs>
              <w:rPr>
                <w:sz w:val="18"/>
              </w:rPr>
            </w:pPr>
            <w:r w:rsidRPr="00AE573F">
              <w:rPr>
                <w:sz w:val="18"/>
              </w:rPr>
              <w:sym w:font="Symbol" w:char="F0B7"/>
            </w:r>
            <w:r w:rsidRPr="00AE573F">
              <w:rPr>
                <w:sz w:val="18"/>
              </w:rPr>
              <w:t xml:space="preserve"> show understanding of a range of familiar spoken phrases, for example through acting out part of a familiar story heard </w:t>
            </w:r>
          </w:p>
          <w:p w:rsidR="00A6736C" w:rsidRPr="00AE573F" w:rsidRDefault="00AE573F" w:rsidP="00A6736C">
            <w:pPr>
              <w:tabs>
                <w:tab w:val="left" w:pos="4975"/>
              </w:tabs>
              <w:rPr>
                <w:sz w:val="18"/>
              </w:rPr>
            </w:pPr>
            <w:r w:rsidRPr="00AE573F">
              <w:rPr>
                <w:sz w:val="18"/>
              </w:rPr>
              <w:sym w:font="Symbol" w:char="F0B7"/>
            </w:r>
            <w:r w:rsidRPr="00AE573F">
              <w:rPr>
                <w:sz w:val="18"/>
              </w:rPr>
              <w:t xml:space="preserve"> listen to and accurately repeat particular phonemes in songs and rhymes and begin to make links to spellings</w:t>
            </w:r>
          </w:p>
        </w:tc>
        <w:tc>
          <w:tcPr>
            <w:tcW w:w="6521" w:type="dxa"/>
          </w:tcPr>
          <w:p w:rsidR="00AE573F" w:rsidRPr="00AE573F" w:rsidRDefault="00AE573F" w:rsidP="00AE573F">
            <w:pPr>
              <w:tabs>
                <w:tab w:val="left" w:pos="4975"/>
              </w:tabs>
              <w:rPr>
                <w:sz w:val="18"/>
              </w:rPr>
            </w:pPr>
            <w:r w:rsidRPr="00AE573F">
              <w:rPr>
                <w:sz w:val="18"/>
              </w:rPr>
              <w:sym w:font="Symbol" w:char="F0B7"/>
            </w:r>
            <w:r w:rsidRPr="00AE573F">
              <w:rPr>
                <w:sz w:val="18"/>
              </w:rPr>
              <w:t xml:space="preserve"> show understanding of a range of familiar spoken phrases, for example through acting out part of a familiar story heard </w:t>
            </w:r>
          </w:p>
          <w:p w:rsidR="00AE573F" w:rsidRPr="00AE573F" w:rsidRDefault="00AE573F" w:rsidP="00AE573F">
            <w:pPr>
              <w:tabs>
                <w:tab w:val="left" w:pos="4975"/>
              </w:tabs>
              <w:rPr>
                <w:sz w:val="18"/>
              </w:rPr>
            </w:pPr>
            <w:r w:rsidRPr="00AE573F">
              <w:rPr>
                <w:sz w:val="18"/>
              </w:rPr>
              <w:sym w:font="Symbol" w:char="F0B7"/>
            </w:r>
            <w:r w:rsidRPr="00AE573F">
              <w:rPr>
                <w:sz w:val="18"/>
              </w:rPr>
              <w:t xml:space="preserve"> listen to and accurately repeat particular phonemes in songs and rhymes and begin to make links to spellings </w:t>
            </w:r>
          </w:p>
          <w:p w:rsidR="00AE573F" w:rsidRDefault="00AE573F" w:rsidP="00AE573F">
            <w:pPr>
              <w:tabs>
                <w:tab w:val="left" w:pos="4975"/>
              </w:tabs>
              <w:rPr>
                <w:sz w:val="18"/>
              </w:rPr>
            </w:pPr>
            <w:r w:rsidRPr="00AE573F">
              <w:rPr>
                <w:sz w:val="18"/>
              </w:rPr>
              <w:sym w:font="Symbol" w:char="F0B7"/>
            </w:r>
            <w:r w:rsidRPr="00AE573F">
              <w:rPr>
                <w:sz w:val="18"/>
              </w:rPr>
              <w:t xml:space="preserve"> notice that the target language may contain different phonemes and that some similar sounds may be spelt differently to English</w:t>
            </w:r>
          </w:p>
          <w:p w:rsidR="00AE573F" w:rsidRDefault="00AE573F" w:rsidP="00AE573F">
            <w:pPr>
              <w:tabs>
                <w:tab w:val="left" w:pos="4975"/>
              </w:tabs>
              <w:rPr>
                <w:sz w:val="18"/>
              </w:rPr>
            </w:pPr>
          </w:p>
          <w:p w:rsidR="00AE573F" w:rsidRPr="00AE573F" w:rsidRDefault="00AE573F" w:rsidP="00AE573F">
            <w:pPr>
              <w:tabs>
                <w:tab w:val="left" w:pos="4975"/>
              </w:tabs>
              <w:rPr>
                <w:sz w:val="18"/>
              </w:rPr>
            </w:pPr>
          </w:p>
          <w:p w:rsidR="00A6736C" w:rsidRPr="00AE573F" w:rsidRDefault="00A6736C" w:rsidP="00A6736C">
            <w:pPr>
              <w:tabs>
                <w:tab w:val="left" w:pos="4975"/>
              </w:tabs>
              <w:rPr>
                <w:sz w:val="18"/>
              </w:rPr>
            </w:pPr>
          </w:p>
        </w:tc>
      </w:tr>
      <w:tr w:rsidR="00AE573F" w:rsidTr="00AE573F">
        <w:trPr>
          <w:cantSplit/>
          <w:trHeight w:val="1134"/>
        </w:trPr>
        <w:tc>
          <w:tcPr>
            <w:tcW w:w="1135" w:type="dxa"/>
            <w:textDirection w:val="btLr"/>
          </w:tcPr>
          <w:p w:rsidR="00AE573F" w:rsidRPr="00AE573F" w:rsidRDefault="00AE573F" w:rsidP="00AE573F">
            <w:pPr>
              <w:tabs>
                <w:tab w:val="left" w:pos="4975"/>
              </w:tabs>
              <w:ind w:left="113" w:right="113"/>
              <w:rPr>
                <w:sz w:val="32"/>
              </w:rPr>
            </w:pPr>
            <w:r w:rsidRPr="00AE573F">
              <w:rPr>
                <w:sz w:val="32"/>
              </w:rPr>
              <w:t>Speaking</w:t>
            </w:r>
          </w:p>
        </w:tc>
        <w:tc>
          <w:tcPr>
            <w:tcW w:w="7229" w:type="dxa"/>
          </w:tcPr>
          <w:p w:rsidR="00AE573F" w:rsidRPr="00AE573F" w:rsidRDefault="00AE573F" w:rsidP="00A6736C">
            <w:pPr>
              <w:tabs>
                <w:tab w:val="left" w:pos="4975"/>
              </w:tabs>
              <w:rPr>
                <w:sz w:val="18"/>
              </w:rPr>
            </w:pPr>
            <w:r w:rsidRPr="00AE573F">
              <w:rPr>
                <w:sz w:val="18"/>
              </w:rPr>
              <w:sym w:font="Symbol" w:char="F0B7"/>
            </w:r>
            <w:r w:rsidRPr="00AE573F">
              <w:rPr>
                <w:sz w:val="18"/>
              </w:rPr>
              <w:t xml:space="preserve"> ask and answer simple questions, for example about personal information </w:t>
            </w:r>
          </w:p>
          <w:p w:rsidR="00AE573F" w:rsidRPr="00AE573F" w:rsidRDefault="00AE573F" w:rsidP="00A6736C">
            <w:pPr>
              <w:tabs>
                <w:tab w:val="left" w:pos="4975"/>
              </w:tabs>
              <w:rPr>
                <w:sz w:val="18"/>
              </w:rPr>
            </w:pPr>
            <w:r w:rsidRPr="00AE573F">
              <w:rPr>
                <w:sz w:val="18"/>
              </w:rPr>
              <w:sym w:font="Symbol" w:char="F0B7"/>
            </w:r>
            <w:r w:rsidRPr="00AE573F">
              <w:rPr>
                <w:sz w:val="18"/>
              </w:rPr>
              <w:t xml:space="preserve"> repeat sentences heard and make simple adaptations to them </w:t>
            </w:r>
          </w:p>
          <w:p w:rsidR="00AE573F" w:rsidRPr="00AE573F" w:rsidRDefault="00AE573F" w:rsidP="00A6736C">
            <w:pPr>
              <w:tabs>
                <w:tab w:val="left" w:pos="4975"/>
              </w:tabs>
              <w:rPr>
                <w:sz w:val="18"/>
              </w:rPr>
            </w:pPr>
            <w:r w:rsidRPr="00AE573F">
              <w:rPr>
                <w:sz w:val="18"/>
              </w:rPr>
              <w:sym w:font="Symbol" w:char="F0B7"/>
            </w:r>
            <w:r w:rsidRPr="00AE573F">
              <w:rPr>
                <w:sz w:val="18"/>
              </w:rPr>
              <w:t xml:space="preserve"> use mostly accurate pronunciation and speak clearly when addressing an audience</w:t>
            </w:r>
          </w:p>
        </w:tc>
        <w:tc>
          <w:tcPr>
            <w:tcW w:w="6521" w:type="dxa"/>
          </w:tcPr>
          <w:p w:rsidR="00AE573F" w:rsidRPr="00AE573F" w:rsidRDefault="00AE573F" w:rsidP="00AE573F">
            <w:pPr>
              <w:pStyle w:val="ListParagraph"/>
              <w:numPr>
                <w:ilvl w:val="0"/>
                <w:numId w:val="4"/>
              </w:numPr>
              <w:tabs>
                <w:tab w:val="left" w:pos="4975"/>
              </w:tabs>
              <w:rPr>
                <w:sz w:val="18"/>
              </w:rPr>
            </w:pPr>
            <w:r w:rsidRPr="00AE573F">
              <w:rPr>
                <w:sz w:val="18"/>
              </w:rPr>
              <w:t xml:space="preserve">ask and answer a range of questions on different topic areas </w:t>
            </w:r>
          </w:p>
          <w:p w:rsidR="00AE573F" w:rsidRPr="00AE573F" w:rsidRDefault="00AE573F" w:rsidP="00AE573F">
            <w:pPr>
              <w:tabs>
                <w:tab w:val="left" w:pos="4975"/>
              </w:tabs>
              <w:rPr>
                <w:sz w:val="18"/>
              </w:rPr>
            </w:pPr>
            <w:r w:rsidRPr="00AE573F">
              <w:rPr>
                <w:sz w:val="18"/>
              </w:rPr>
              <w:sym w:font="Symbol" w:char="F0B7"/>
            </w:r>
            <w:r w:rsidRPr="00AE573F">
              <w:rPr>
                <w:sz w:val="18"/>
              </w:rPr>
              <w:t xml:space="preserve"> using familiar sentences as models, make varied adaptations to create new sentences </w:t>
            </w:r>
          </w:p>
          <w:p w:rsidR="00AE573F" w:rsidRDefault="00AE573F" w:rsidP="00AE573F">
            <w:pPr>
              <w:tabs>
                <w:tab w:val="left" w:pos="4975"/>
              </w:tabs>
              <w:rPr>
                <w:sz w:val="18"/>
              </w:rPr>
            </w:pPr>
            <w:r w:rsidRPr="00AE573F">
              <w:rPr>
                <w:sz w:val="18"/>
              </w:rPr>
              <w:sym w:font="Symbol" w:char="F0B7"/>
            </w:r>
            <w:r w:rsidRPr="00AE573F">
              <w:rPr>
                <w:sz w:val="18"/>
              </w:rPr>
              <w:t xml:space="preserve"> read aloud using accurate pronunciation and present a short learned piece for performance</w:t>
            </w:r>
          </w:p>
          <w:p w:rsidR="00AE573F" w:rsidRDefault="00AE573F" w:rsidP="00AE573F">
            <w:pPr>
              <w:tabs>
                <w:tab w:val="left" w:pos="4975"/>
              </w:tabs>
              <w:rPr>
                <w:sz w:val="18"/>
              </w:rPr>
            </w:pPr>
          </w:p>
          <w:p w:rsidR="00AE573F" w:rsidRPr="00AE573F" w:rsidRDefault="00AE573F" w:rsidP="00AE573F">
            <w:pPr>
              <w:tabs>
                <w:tab w:val="left" w:pos="4975"/>
              </w:tabs>
              <w:rPr>
                <w:sz w:val="18"/>
              </w:rPr>
            </w:pPr>
          </w:p>
        </w:tc>
      </w:tr>
      <w:tr w:rsidR="00AE573F" w:rsidTr="00AE573F">
        <w:trPr>
          <w:cantSplit/>
          <w:trHeight w:val="1134"/>
        </w:trPr>
        <w:tc>
          <w:tcPr>
            <w:tcW w:w="1135" w:type="dxa"/>
            <w:textDirection w:val="btLr"/>
          </w:tcPr>
          <w:p w:rsidR="00AE573F" w:rsidRPr="00AE573F" w:rsidRDefault="00AE573F" w:rsidP="00AE573F">
            <w:pPr>
              <w:tabs>
                <w:tab w:val="left" w:pos="4975"/>
              </w:tabs>
              <w:ind w:left="113" w:right="113"/>
              <w:rPr>
                <w:sz w:val="32"/>
              </w:rPr>
            </w:pPr>
            <w:r w:rsidRPr="00AE573F">
              <w:rPr>
                <w:sz w:val="32"/>
              </w:rPr>
              <w:t>Reading</w:t>
            </w:r>
          </w:p>
        </w:tc>
        <w:tc>
          <w:tcPr>
            <w:tcW w:w="7229" w:type="dxa"/>
          </w:tcPr>
          <w:p w:rsidR="00AE573F" w:rsidRPr="00AE573F" w:rsidRDefault="00AE573F" w:rsidP="00AE573F">
            <w:pPr>
              <w:tabs>
                <w:tab w:val="left" w:pos="5781"/>
              </w:tabs>
              <w:rPr>
                <w:sz w:val="18"/>
              </w:rPr>
            </w:pPr>
            <w:r w:rsidRPr="00AE573F">
              <w:rPr>
                <w:sz w:val="18"/>
              </w:rPr>
              <w:sym w:font="Symbol" w:char="F0B7"/>
            </w:r>
            <w:r w:rsidRPr="00AE573F">
              <w:rPr>
                <w:sz w:val="18"/>
              </w:rPr>
              <w:t xml:space="preserve"> recognise some familiar words and phrases in written form </w:t>
            </w:r>
          </w:p>
          <w:p w:rsidR="00AE573F" w:rsidRPr="00AE573F" w:rsidRDefault="00AE573F" w:rsidP="00AE573F">
            <w:pPr>
              <w:tabs>
                <w:tab w:val="left" w:pos="5781"/>
              </w:tabs>
              <w:rPr>
                <w:sz w:val="18"/>
              </w:rPr>
            </w:pPr>
            <w:r w:rsidRPr="00AE573F">
              <w:rPr>
                <w:sz w:val="18"/>
              </w:rPr>
              <w:sym w:font="Symbol" w:char="F0B7"/>
            </w:r>
            <w:r w:rsidRPr="00AE573F">
              <w:rPr>
                <w:sz w:val="18"/>
              </w:rPr>
              <w:t xml:space="preserve"> read some familiar words aloud using mostly accurate pronunciation </w:t>
            </w:r>
          </w:p>
          <w:p w:rsidR="00AE573F" w:rsidRPr="00AE573F" w:rsidRDefault="00AE573F" w:rsidP="00AE573F">
            <w:pPr>
              <w:tabs>
                <w:tab w:val="left" w:pos="5781"/>
              </w:tabs>
              <w:rPr>
                <w:sz w:val="18"/>
              </w:rPr>
            </w:pPr>
            <w:r w:rsidRPr="00AE573F">
              <w:rPr>
                <w:sz w:val="18"/>
              </w:rPr>
              <w:sym w:font="Symbol" w:char="F0B7"/>
            </w:r>
            <w:r w:rsidRPr="00AE573F">
              <w:rPr>
                <w:sz w:val="18"/>
              </w:rPr>
              <w:t xml:space="preserve"> earn and remember new words encountered in reading</w:t>
            </w:r>
          </w:p>
        </w:tc>
        <w:tc>
          <w:tcPr>
            <w:tcW w:w="6521" w:type="dxa"/>
          </w:tcPr>
          <w:p w:rsidR="00AE573F" w:rsidRPr="00AE573F" w:rsidRDefault="00AE573F" w:rsidP="00AE573F">
            <w:pPr>
              <w:tabs>
                <w:tab w:val="left" w:pos="4975"/>
              </w:tabs>
              <w:rPr>
                <w:sz w:val="18"/>
              </w:rPr>
            </w:pPr>
            <w:r w:rsidRPr="00AE573F">
              <w:rPr>
                <w:sz w:val="18"/>
              </w:rPr>
              <w:t xml:space="preserve">show understanding of a range of familiar spoken phrases, for example through acting out part of a familiar story heard </w:t>
            </w:r>
          </w:p>
          <w:p w:rsidR="00AE573F" w:rsidRPr="00AE573F" w:rsidRDefault="00AE573F" w:rsidP="00AE573F">
            <w:pPr>
              <w:tabs>
                <w:tab w:val="left" w:pos="4975"/>
              </w:tabs>
              <w:rPr>
                <w:sz w:val="18"/>
              </w:rPr>
            </w:pPr>
            <w:r w:rsidRPr="00AE573F">
              <w:rPr>
                <w:sz w:val="18"/>
              </w:rPr>
              <w:sym w:font="Symbol" w:char="F0B7"/>
            </w:r>
            <w:r w:rsidRPr="00AE573F">
              <w:rPr>
                <w:sz w:val="18"/>
              </w:rPr>
              <w:t xml:space="preserve"> listen to and accurately repeat particular phonemes in songs and rhymes and begin to make links to spellings </w:t>
            </w:r>
          </w:p>
          <w:p w:rsidR="00AE573F" w:rsidRDefault="00AE573F" w:rsidP="00AE573F">
            <w:pPr>
              <w:tabs>
                <w:tab w:val="left" w:pos="4975"/>
              </w:tabs>
              <w:rPr>
                <w:sz w:val="18"/>
              </w:rPr>
            </w:pPr>
            <w:r w:rsidRPr="00AE573F">
              <w:rPr>
                <w:sz w:val="18"/>
              </w:rPr>
              <w:sym w:font="Symbol" w:char="F0B7"/>
            </w:r>
            <w:r w:rsidRPr="00AE573F">
              <w:rPr>
                <w:sz w:val="18"/>
              </w:rPr>
              <w:t xml:space="preserve"> notice that the target language may contain different phonemes and that some similar sounds may be spelt differently to English</w:t>
            </w:r>
          </w:p>
          <w:p w:rsidR="00AE573F" w:rsidRDefault="00AE573F" w:rsidP="00AE573F">
            <w:pPr>
              <w:tabs>
                <w:tab w:val="left" w:pos="4975"/>
              </w:tabs>
              <w:rPr>
                <w:sz w:val="18"/>
              </w:rPr>
            </w:pPr>
          </w:p>
          <w:p w:rsidR="00AE573F" w:rsidRPr="00AE573F" w:rsidRDefault="00AE573F" w:rsidP="00AE573F">
            <w:pPr>
              <w:tabs>
                <w:tab w:val="left" w:pos="4975"/>
              </w:tabs>
              <w:rPr>
                <w:sz w:val="18"/>
              </w:rPr>
            </w:pPr>
          </w:p>
        </w:tc>
      </w:tr>
      <w:tr w:rsidR="00AE573F" w:rsidTr="00AE573F">
        <w:trPr>
          <w:cantSplit/>
          <w:trHeight w:val="1134"/>
        </w:trPr>
        <w:tc>
          <w:tcPr>
            <w:tcW w:w="1135" w:type="dxa"/>
            <w:textDirection w:val="btLr"/>
          </w:tcPr>
          <w:p w:rsidR="00AE573F" w:rsidRPr="00AE573F" w:rsidRDefault="00AE573F" w:rsidP="00AE573F">
            <w:pPr>
              <w:tabs>
                <w:tab w:val="left" w:pos="4975"/>
              </w:tabs>
              <w:ind w:left="113" w:right="113"/>
              <w:rPr>
                <w:sz w:val="32"/>
              </w:rPr>
            </w:pPr>
            <w:r w:rsidRPr="00AE573F">
              <w:rPr>
                <w:sz w:val="32"/>
              </w:rPr>
              <w:t>Writing</w:t>
            </w:r>
          </w:p>
        </w:tc>
        <w:tc>
          <w:tcPr>
            <w:tcW w:w="7229" w:type="dxa"/>
          </w:tcPr>
          <w:p w:rsidR="00AE573F" w:rsidRPr="00AE573F" w:rsidRDefault="00AE573F" w:rsidP="00A6736C">
            <w:pPr>
              <w:tabs>
                <w:tab w:val="left" w:pos="4975"/>
              </w:tabs>
              <w:rPr>
                <w:sz w:val="18"/>
              </w:rPr>
            </w:pPr>
            <w:r w:rsidRPr="00AE573F">
              <w:rPr>
                <w:sz w:val="18"/>
              </w:rPr>
              <w:sym w:font="Symbol" w:char="F0B7"/>
            </w:r>
            <w:r w:rsidRPr="00AE573F">
              <w:rPr>
                <w:sz w:val="18"/>
              </w:rPr>
              <w:t xml:space="preserve"> write some single words from memory </w:t>
            </w:r>
          </w:p>
          <w:p w:rsidR="00AE573F" w:rsidRPr="00AE573F" w:rsidRDefault="00AE573F" w:rsidP="00A6736C">
            <w:pPr>
              <w:tabs>
                <w:tab w:val="left" w:pos="4975"/>
              </w:tabs>
              <w:rPr>
                <w:sz w:val="18"/>
              </w:rPr>
            </w:pPr>
            <w:r w:rsidRPr="00AE573F">
              <w:rPr>
                <w:sz w:val="18"/>
              </w:rPr>
              <w:sym w:font="Symbol" w:char="F0B7"/>
            </w:r>
            <w:r w:rsidRPr="00AE573F">
              <w:rPr>
                <w:sz w:val="18"/>
              </w:rPr>
              <w:t xml:space="preserve"> use simple adjectives such as colours and sizes to describe things orally </w:t>
            </w:r>
          </w:p>
          <w:p w:rsidR="00AE573F" w:rsidRDefault="00AE573F" w:rsidP="00A6736C">
            <w:pPr>
              <w:tabs>
                <w:tab w:val="left" w:pos="4975"/>
              </w:tabs>
              <w:rPr>
                <w:sz w:val="18"/>
              </w:rPr>
            </w:pPr>
            <w:r w:rsidRPr="00AE573F">
              <w:rPr>
                <w:sz w:val="18"/>
              </w:rPr>
              <w:sym w:font="Symbol" w:char="F0B7"/>
            </w:r>
            <w:r w:rsidRPr="00AE573F">
              <w:rPr>
                <w:sz w:val="18"/>
              </w:rPr>
              <w:t xml:space="preserve"> record descriptive sentences using a word bank</w:t>
            </w:r>
          </w:p>
          <w:p w:rsidR="00AE573F" w:rsidRDefault="00AE573F" w:rsidP="00A6736C">
            <w:pPr>
              <w:tabs>
                <w:tab w:val="left" w:pos="4975"/>
              </w:tabs>
              <w:rPr>
                <w:sz w:val="18"/>
              </w:rPr>
            </w:pPr>
          </w:p>
          <w:p w:rsidR="00AE573F" w:rsidRDefault="00AE573F" w:rsidP="00A6736C">
            <w:pPr>
              <w:tabs>
                <w:tab w:val="left" w:pos="4975"/>
              </w:tabs>
              <w:rPr>
                <w:sz w:val="18"/>
              </w:rPr>
            </w:pPr>
          </w:p>
          <w:p w:rsidR="00AE573F" w:rsidRPr="00AE573F" w:rsidRDefault="00AE573F" w:rsidP="00A6736C">
            <w:pPr>
              <w:tabs>
                <w:tab w:val="left" w:pos="4975"/>
              </w:tabs>
              <w:rPr>
                <w:sz w:val="18"/>
              </w:rPr>
            </w:pPr>
          </w:p>
        </w:tc>
        <w:tc>
          <w:tcPr>
            <w:tcW w:w="6521" w:type="dxa"/>
          </w:tcPr>
          <w:p w:rsidR="00AE573F" w:rsidRPr="00AE573F" w:rsidRDefault="00AE573F" w:rsidP="00AE573F">
            <w:pPr>
              <w:tabs>
                <w:tab w:val="left" w:pos="4975"/>
              </w:tabs>
              <w:rPr>
                <w:sz w:val="18"/>
              </w:rPr>
            </w:pPr>
            <w:r w:rsidRPr="00AE573F">
              <w:rPr>
                <w:sz w:val="18"/>
              </w:rPr>
              <w:sym w:font="Symbol" w:char="F0B7"/>
            </w:r>
            <w:r w:rsidRPr="00AE573F">
              <w:rPr>
                <w:sz w:val="18"/>
              </w:rPr>
              <w:t xml:space="preserve"> write words and short phrases from memory </w:t>
            </w:r>
          </w:p>
          <w:p w:rsidR="00AE573F" w:rsidRPr="00AE573F" w:rsidRDefault="00AE573F" w:rsidP="00AE573F">
            <w:pPr>
              <w:tabs>
                <w:tab w:val="left" w:pos="4975"/>
              </w:tabs>
              <w:rPr>
                <w:sz w:val="18"/>
              </w:rPr>
            </w:pPr>
            <w:r w:rsidRPr="00AE573F">
              <w:rPr>
                <w:sz w:val="18"/>
              </w:rPr>
              <w:sym w:font="Symbol" w:char="F0B7"/>
            </w:r>
            <w:r w:rsidRPr="00AE573F">
              <w:rPr>
                <w:sz w:val="18"/>
              </w:rPr>
              <w:t xml:space="preserve"> use a range of adjectives to describe things in more detail, such as describing someone’s appearance </w:t>
            </w:r>
          </w:p>
          <w:p w:rsidR="00AE573F" w:rsidRPr="00AE573F" w:rsidRDefault="00AE573F" w:rsidP="00AE573F">
            <w:pPr>
              <w:tabs>
                <w:tab w:val="left" w:pos="4975"/>
              </w:tabs>
              <w:rPr>
                <w:sz w:val="18"/>
              </w:rPr>
            </w:pPr>
            <w:r w:rsidRPr="00AE573F">
              <w:rPr>
                <w:sz w:val="18"/>
              </w:rPr>
              <w:sym w:font="Symbol" w:char="F0B7"/>
            </w:r>
            <w:r w:rsidRPr="00AE573F">
              <w:rPr>
                <w:sz w:val="18"/>
              </w:rPr>
              <w:t xml:space="preserve"> write descriptive sentences using a model but supplying some words from memory</w:t>
            </w:r>
          </w:p>
        </w:tc>
      </w:tr>
      <w:tr w:rsidR="00AE573F" w:rsidTr="00AE573F">
        <w:trPr>
          <w:cantSplit/>
          <w:trHeight w:val="1134"/>
        </w:trPr>
        <w:tc>
          <w:tcPr>
            <w:tcW w:w="1135" w:type="dxa"/>
            <w:textDirection w:val="btLr"/>
          </w:tcPr>
          <w:p w:rsidR="00AE573F" w:rsidRPr="00AE573F" w:rsidRDefault="00AE573F" w:rsidP="00AE573F">
            <w:pPr>
              <w:tabs>
                <w:tab w:val="left" w:pos="4975"/>
              </w:tabs>
              <w:ind w:left="113" w:right="113"/>
              <w:rPr>
                <w:sz w:val="32"/>
              </w:rPr>
            </w:pPr>
            <w:r w:rsidRPr="00AE573F">
              <w:rPr>
                <w:sz w:val="32"/>
              </w:rPr>
              <w:lastRenderedPageBreak/>
              <w:t>Grammar</w:t>
            </w:r>
          </w:p>
        </w:tc>
        <w:tc>
          <w:tcPr>
            <w:tcW w:w="7229" w:type="dxa"/>
          </w:tcPr>
          <w:p w:rsidR="00AE573F" w:rsidRPr="00AE573F" w:rsidRDefault="00AE573F" w:rsidP="00A6736C">
            <w:pPr>
              <w:tabs>
                <w:tab w:val="left" w:pos="4975"/>
              </w:tabs>
              <w:rPr>
                <w:sz w:val="18"/>
              </w:rPr>
            </w:pPr>
            <w:r w:rsidRPr="00AE573F">
              <w:rPr>
                <w:sz w:val="18"/>
              </w:rPr>
              <w:sym w:font="Symbol" w:char="F0B7"/>
            </w:r>
            <w:r w:rsidRPr="00AE573F">
              <w:rPr>
                <w:sz w:val="18"/>
              </w:rPr>
              <w:t xml:space="preserve"> recognise the main word classes e g nouns, adjectives and verbs </w:t>
            </w:r>
          </w:p>
          <w:p w:rsidR="00AE573F" w:rsidRPr="00AE573F" w:rsidRDefault="00AE573F" w:rsidP="00A6736C">
            <w:pPr>
              <w:tabs>
                <w:tab w:val="left" w:pos="4975"/>
              </w:tabs>
              <w:rPr>
                <w:sz w:val="18"/>
              </w:rPr>
            </w:pPr>
            <w:r w:rsidRPr="00AE573F">
              <w:rPr>
                <w:sz w:val="18"/>
              </w:rPr>
              <w:sym w:font="Symbol" w:char="F0B7"/>
            </w:r>
            <w:r w:rsidRPr="00AE573F">
              <w:rPr>
                <w:sz w:val="18"/>
              </w:rPr>
              <w:t xml:space="preserve"> understand that nouns may have different genders and can recognise clues to identify this, such as the difference in articles </w:t>
            </w:r>
          </w:p>
          <w:p w:rsidR="00AE573F" w:rsidRPr="00AE573F" w:rsidRDefault="00AE573F" w:rsidP="00A6736C">
            <w:pPr>
              <w:tabs>
                <w:tab w:val="left" w:pos="4975"/>
              </w:tabs>
              <w:rPr>
                <w:sz w:val="18"/>
              </w:rPr>
            </w:pPr>
            <w:r w:rsidRPr="00AE573F">
              <w:rPr>
                <w:sz w:val="18"/>
              </w:rPr>
              <w:sym w:font="Symbol" w:char="F0B7"/>
            </w:r>
            <w:r w:rsidRPr="00AE573F">
              <w:rPr>
                <w:sz w:val="18"/>
              </w:rPr>
              <w:t xml:space="preserve"> have basic understanding of the usual order of words in sentences in the target language</w:t>
            </w:r>
          </w:p>
        </w:tc>
        <w:tc>
          <w:tcPr>
            <w:tcW w:w="6521" w:type="dxa"/>
          </w:tcPr>
          <w:p w:rsidR="00AE573F" w:rsidRPr="00AE573F" w:rsidRDefault="00AE573F" w:rsidP="00AE573F">
            <w:pPr>
              <w:tabs>
                <w:tab w:val="left" w:pos="4975"/>
              </w:tabs>
              <w:rPr>
                <w:sz w:val="18"/>
              </w:rPr>
            </w:pPr>
            <w:r w:rsidRPr="00AE573F">
              <w:rPr>
                <w:sz w:val="18"/>
              </w:rPr>
              <w:sym w:font="Symbol" w:char="F0B7"/>
            </w:r>
            <w:r w:rsidRPr="00AE573F">
              <w:rPr>
                <w:sz w:val="18"/>
              </w:rPr>
              <w:t xml:space="preserve"> recognise a wider range of word classes including pronouns and articles, and use them appropriately </w:t>
            </w:r>
          </w:p>
          <w:p w:rsidR="00AE573F" w:rsidRPr="00AE573F" w:rsidRDefault="00AE573F" w:rsidP="00AE573F">
            <w:pPr>
              <w:tabs>
                <w:tab w:val="left" w:pos="4975"/>
              </w:tabs>
              <w:rPr>
                <w:sz w:val="18"/>
              </w:rPr>
            </w:pPr>
            <w:r w:rsidRPr="00AE573F">
              <w:rPr>
                <w:sz w:val="18"/>
              </w:rPr>
              <w:sym w:font="Symbol" w:char="F0B7"/>
            </w:r>
            <w:r w:rsidRPr="00AE573F">
              <w:rPr>
                <w:sz w:val="18"/>
              </w:rPr>
              <w:t xml:space="preserve"> understand that adjectives may change form according to the noun they relate to, and select the appropriate form </w:t>
            </w:r>
          </w:p>
          <w:p w:rsidR="00AE573F" w:rsidRDefault="00AE573F" w:rsidP="00AE573F">
            <w:pPr>
              <w:tabs>
                <w:tab w:val="left" w:pos="4975"/>
              </w:tabs>
              <w:rPr>
                <w:sz w:val="18"/>
              </w:rPr>
            </w:pPr>
            <w:r w:rsidRPr="00AE573F">
              <w:rPr>
                <w:sz w:val="18"/>
              </w:rPr>
              <w:sym w:font="Symbol" w:char="F0B7"/>
            </w:r>
            <w:r w:rsidRPr="00AE573F">
              <w:rPr>
                <w:sz w:val="18"/>
              </w:rPr>
              <w:t xml:space="preserve"> recognise questions and negative sentences</w:t>
            </w:r>
          </w:p>
          <w:p w:rsidR="00AE573F" w:rsidRDefault="00AE573F" w:rsidP="00AE573F">
            <w:pPr>
              <w:tabs>
                <w:tab w:val="left" w:pos="4975"/>
              </w:tabs>
              <w:rPr>
                <w:sz w:val="18"/>
              </w:rPr>
            </w:pPr>
          </w:p>
          <w:p w:rsidR="00AE573F" w:rsidRPr="00AE573F" w:rsidRDefault="00AE573F" w:rsidP="00AE573F">
            <w:pPr>
              <w:tabs>
                <w:tab w:val="left" w:pos="4975"/>
              </w:tabs>
              <w:rPr>
                <w:sz w:val="18"/>
              </w:rPr>
            </w:pPr>
          </w:p>
          <w:p w:rsidR="00AE573F" w:rsidRPr="00AE573F" w:rsidRDefault="00AE573F" w:rsidP="00AE573F">
            <w:pPr>
              <w:tabs>
                <w:tab w:val="left" w:pos="2106"/>
              </w:tabs>
              <w:rPr>
                <w:sz w:val="18"/>
              </w:rPr>
            </w:pPr>
            <w:r w:rsidRPr="00AE573F">
              <w:rPr>
                <w:sz w:val="18"/>
              </w:rPr>
              <w:tab/>
            </w:r>
          </w:p>
        </w:tc>
      </w:tr>
      <w:tr w:rsidR="00AE573F" w:rsidTr="00FF1619">
        <w:tc>
          <w:tcPr>
            <w:tcW w:w="1135" w:type="dxa"/>
          </w:tcPr>
          <w:p w:rsidR="00AE573F" w:rsidRDefault="00AE573F" w:rsidP="00A6736C">
            <w:pPr>
              <w:tabs>
                <w:tab w:val="left" w:pos="4975"/>
              </w:tabs>
            </w:pPr>
          </w:p>
        </w:tc>
        <w:tc>
          <w:tcPr>
            <w:tcW w:w="7229" w:type="dxa"/>
          </w:tcPr>
          <w:p w:rsidR="00AE573F" w:rsidRPr="00AE573F" w:rsidRDefault="00AE573F" w:rsidP="00AE573F">
            <w:pPr>
              <w:tabs>
                <w:tab w:val="left" w:pos="4975"/>
              </w:tabs>
              <w:jc w:val="center"/>
              <w:rPr>
                <w:b/>
              </w:rPr>
            </w:pPr>
            <w:r w:rsidRPr="00AE573F">
              <w:rPr>
                <w:b/>
              </w:rPr>
              <w:t>Year 5</w:t>
            </w:r>
          </w:p>
        </w:tc>
        <w:tc>
          <w:tcPr>
            <w:tcW w:w="6521" w:type="dxa"/>
          </w:tcPr>
          <w:p w:rsidR="00AE573F" w:rsidRPr="00AE573F" w:rsidRDefault="00AE573F" w:rsidP="00AE573F">
            <w:pPr>
              <w:tabs>
                <w:tab w:val="left" w:pos="4975"/>
              </w:tabs>
              <w:jc w:val="center"/>
              <w:rPr>
                <w:b/>
              </w:rPr>
            </w:pPr>
            <w:r w:rsidRPr="00AE573F">
              <w:rPr>
                <w:b/>
              </w:rPr>
              <w:t>Year 6</w:t>
            </w:r>
          </w:p>
        </w:tc>
      </w:tr>
      <w:tr w:rsidR="00AE573F" w:rsidTr="00EC4A02">
        <w:trPr>
          <w:cantSplit/>
          <w:trHeight w:val="1134"/>
        </w:trPr>
        <w:tc>
          <w:tcPr>
            <w:tcW w:w="1135" w:type="dxa"/>
            <w:textDirection w:val="btLr"/>
          </w:tcPr>
          <w:p w:rsidR="00AE573F" w:rsidRPr="00EC4A02" w:rsidRDefault="00AE573F" w:rsidP="00EC4A02">
            <w:pPr>
              <w:tabs>
                <w:tab w:val="left" w:pos="4975"/>
              </w:tabs>
              <w:ind w:left="113" w:right="113"/>
              <w:rPr>
                <w:sz w:val="32"/>
              </w:rPr>
            </w:pPr>
            <w:r w:rsidRPr="00EC4A02">
              <w:rPr>
                <w:sz w:val="32"/>
              </w:rPr>
              <w:t>Listening</w:t>
            </w:r>
          </w:p>
        </w:tc>
        <w:tc>
          <w:tcPr>
            <w:tcW w:w="7229" w:type="dxa"/>
          </w:tcPr>
          <w:p w:rsidR="00EC4A02" w:rsidRPr="00EC4A02" w:rsidRDefault="00EC4A02" w:rsidP="00EC4A02">
            <w:pPr>
              <w:tabs>
                <w:tab w:val="left" w:pos="4975"/>
              </w:tabs>
              <w:rPr>
                <w:sz w:val="18"/>
              </w:rPr>
            </w:pPr>
            <w:r w:rsidRPr="00EC4A02">
              <w:rPr>
                <w:sz w:val="18"/>
              </w:rPr>
              <w:sym w:font="Symbol" w:char="F0B7"/>
            </w:r>
            <w:r w:rsidRPr="00EC4A02">
              <w:rPr>
                <w:sz w:val="18"/>
              </w:rPr>
              <w:t xml:space="preserve"> gain an overall understanding of an extended spoken text which includes some familiar language, for example summarising in English the key points of what he/she has heard in the target language </w:t>
            </w:r>
          </w:p>
          <w:p w:rsidR="00AE573F" w:rsidRPr="00EC4A02" w:rsidRDefault="00EC4A02" w:rsidP="00EC4A02">
            <w:pPr>
              <w:tabs>
                <w:tab w:val="left" w:pos="4975"/>
              </w:tabs>
              <w:rPr>
                <w:b/>
                <w:sz w:val="18"/>
              </w:rPr>
            </w:pPr>
            <w:r w:rsidRPr="00EC4A02">
              <w:rPr>
                <w:sz w:val="18"/>
              </w:rPr>
              <w:sym w:font="Symbol" w:char="F0B7"/>
            </w:r>
            <w:r w:rsidRPr="00EC4A02">
              <w:rPr>
                <w:sz w:val="18"/>
              </w:rPr>
              <w:t xml:space="preserve"> identify different ways to spell key sounds, and select the correct spelling of a familiar word</w:t>
            </w:r>
          </w:p>
        </w:tc>
        <w:tc>
          <w:tcPr>
            <w:tcW w:w="6521" w:type="dxa"/>
          </w:tcPr>
          <w:p w:rsidR="00EC4A02" w:rsidRPr="00EC4A02" w:rsidRDefault="00EC4A02" w:rsidP="00EC4A02">
            <w:pPr>
              <w:tabs>
                <w:tab w:val="left" w:pos="4975"/>
              </w:tabs>
              <w:rPr>
                <w:sz w:val="18"/>
              </w:rPr>
            </w:pPr>
            <w:r w:rsidRPr="00EC4A02">
              <w:rPr>
                <w:sz w:val="18"/>
              </w:rPr>
              <w:sym w:font="Symbol" w:char="F0B7"/>
            </w:r>
            <w:r w:rsidRPr="00EC4A02">
              <w:rPr>
                <w:sz w:val="18"/>
              </w:rPr>
              <w:t xml:space="preserve"> understand longer and more challenging texts on a range of topic areas, recognising some details and opinions heard </w:t>
            </w:r>
          </w:p>
          <w:p w:rsidR="00AE573F" w:rsidRDefault="00EC4A02" w:rsidP="00EC4A02">
            <w:pPr>
              <w:tabs>
                <w:tab w:val="left" w:pos="4975"/>
              </w:tabs>
              <w:rPr>
                <w:sz w:val="18"/>
              </w:rPr>
            </w:pPr>
            <w:r w:rsidRPr="00EC4A02">
              <w:rPr>
                <w:sz w:val="18"/>
              </w:rPr>
              <w:sym w:font="Symbol" w:char="F0B7"/>
            </w:r>
            <w:r w:rsidRPr="00EC4A02">
              <w:rPr>
                <w:sz w:val="18"/>
              </w:rPr>
              <w:t xml:space="preserve"> apply knowledge of phonemes and spelling to attempt the reading of unfamiliar words</w:t>
            </w:r>
          </w:p>
          <w:p w:rsidR="00EC4A02" w:rsidRDefault="00EC4A02" w:rsidP="00EC4A02">
            <w:pPr>
              <w:tabs>
                <w:tab w:val="left" w:pos="4975"/>
              </w:tabs>
              <w:rPr>
                <w:sz w:val="18"/>
              </w:rPr>
            </w:pPr>
          </w:p>
          <w:p w:rsidR="00EC4A02" w:rsidRDefault="00EC4A02" w:rsidP="00EC4A02">
            <w:pPr>
              <w:tabs>
                <w:tab w:val="left" w:pos="4975"/>
              </w:tabs>
              <w:rPr>
                <w:sz w:val="18"/>
              </w:rPr>
            </w:pPr>
          </w:p>
          <w:p w:rsidR="00EC4A02" w:rsidRPr="00EC4A02" w:rsidRDefault="00EC4A02" w:rsidP="00EC4A02">
            <w:pPr>
              <w:tabs>
                <w:tab w:val="left" w:pos="4975"/>
              </w:tabs>
              <w:rPr>
                <w:b/>
                <w:sz w:val="18"/>
              </w:rPr>
            </w:pPr>
          </w:p>
        </w:tc>
      </w:tr>
      <w:tr w:rsidR="00AE573F" w:rsidTr="00EC4A02">
        <w:trPr>
          <w:cantSplit/>
          <w:trHeight w:val="1134"/>
        </w:trPr>
        <w:tc>
          <w:tcPr>
            <w:tcW w:w="1135" w:type="dxa"/>
            <w:textDirection w:val="btLr"/>
          </w:tcPr>
          <w:p w:rsidR="00AE573F" w:rsidRPr="00EC4A02" w:rsidRDefault="00AE573F" w:rsidP="00EC4A02">
            <w:pPr>
              <w:tabs>
                <w:tab w:val="left" w:pos="4975"/>
              </w:tabs>
              <w:ind w:left="113" w:right="113"/>
              <w:rPr>
                <w:sz w:val="32"/>
              </w:rPr>
            </w:pPr>
            <w:r w:rsidRPr="00EC4A02">
              <w:rPr>
                <w:sz w:val="32"/>
              </w:rPr>
              <w:t>Speaking</w:t>
            </w:r>
          </w:p>
        </w:tc>
        <w:tc>
          <w:tcPr>
            <w:tcW w:w="7229" w:type="dxa"/>
          </w:tcPr>
          <w:p w:rsidR="00EC4A02" w:rsidRPr="00EC4A02" w:rsidRDefault="00EC4A02" w:rsidP="00EC4A02">
            <w:pPr>
              <w:tabs>
                <w:tab w:val="left" w:pos="4975"/>
              </w:tabs>
              <w:rPr>
                <w:sz w:val="18"/>
              </w:rPr>
            </w:pPr>
            <w:r w:rsidRPr="00EC4A02">
              <w:rPr>
                <w:sz w:val="18"/>
              </w:rPr>
              <w:sym w:font="Symbol" w:char="F0B7"/>
            </w:r>
            <w:r w:rsidRPr="00EC4A02">
              <w:rPr>
                <w:sz w:val="18"/>
              </w:rPr>
              <w:t xml:space="preserve"> take part in conversations and express simple opinions giving reasons </w:t>
            </w:r>
          </w:p>
          <w:p w:rsidR="00EC4A02" w:rsidRPr="00EC4A02" w:rsidRDefault="00EC4A02" w:rsidP="00EC4A02">
            <w:pPr>
              <w:tabs>
                <w:tab w:val="left" w:pos="4975"/>
              </w:tabs>
              <w:rPr>
                <w:sz w:val="18"/>
              </w:rPr>
            </w:pPr>
            <w:r w:rsidRPr="00EC4A02">
              <w:rPr>
                <w:sz w:val="18"/>
              </w:rPr>
              <w:sym w:font="Symbol" w:char="F0B7"/>
            </w:r>
            <w:r w:rsidRPr="00EC4A02">
              <w:rPr>
                <w:sz w:val="18"/>
              </w:rPr>
              <w:t xml:space="preserve"> adapt known complex sentences to reflect a variation in meaning </w:t>
            </w:r>
          </w:p>
          <w:p w:rsidR="00AE573F" w:rsidRPr="00EC4A02" w:rsidRDefault="00EC4A02" w:rsidP="00EC4A02">
            <w:pPr>
              <w:tabs>
                <w:tab w:val="left" w:pos="4975"/>
              </w:tabs>
              <w:rPr>
                <w:b/>
                <w:sz w:val="18"/>
              </w:rPr>
            </w:pPr>
            <w:r w:rsidRPr="00EC4A02">
              <w:rPr>
                <w:sz w:val="18"/>
              </w:rPr>
              <w:sym w:font="Symbol" w:char="F0B7"/>
            </w:r>
            <w:r w:rsidRPr="00EC4A02">
              <w:rPr>
                <w:sz w:val="18"/>
              </w:rPr>
              <w:t xml:space="preserve"> begin to use intonation to differentiate between sentence types</w:t>
            </w:r>
          </w:p>
        </w:tc>
        <w:tc>
          <w:tcPr>
            <w:tcW w:w="6521" w:type="dxa"/>
          </w:tcPr>
          <w:p w:rsidR="00EC4A02" w:rsidRPr="00EC4A02" w:rsidRDefault="00EC4A02" w:rsidP="00EC4A02">
            <w:pPr>
              <w:tabs>
                <w:tab w:val="left" w:pos="4975"/>
              </w:tabs>
              <w:rPr>
                <w:sz w:val="18"/>
              </w:rPr>
            </w:pPr>
            <w:r w:rsidRPr="00EC4A02">
              <w:rPr>
                <w:sz w:val="18"/>
              </w:rPr>
              <w:sym w:font="Symbol" w:char="F0B7"/>
            </w:r>
            <w:r w:rsidRPr="00EC4A02">
              <w:rPr>
                <w:sz w:val="18"/>
              </w:rPr>
              <w:t xml:space="preserve"> engage in longer conversations, asking for clarification when necessary </w:t>
            </w:r>
          </w:p>
          <w:p w:rsidR="00EC4A02" w:rsidRPr="00EC4A02" w:rsidRDefault="00EC4A02" w:rsidP="00EC4A02">
            <w:pPr>
              <w:tabs>
                <w:tab w:val="left" w:pos="4975"/>
              </w:tabs>
              <w:rPr>
                <w:sz w:val="18"/>
              </w:rPr>
            </w:pPr>
            <w:r w:rsidRPr="00EC4A02">
              <w:rPr>
                <w:sz w:val="18"/>
              </w:rPr>
              <w:sym w:font="Symbol" w:char="F0B7"/>
            </w:r>
            <w:r w:rsidRPr="00EC4A02">
              <w:rPr>
                <w:sz w:val="18"/>
              </w:rPr>
              <w:t xml:space="preserve"> create his/her own sentences using knowledge of basic sentence structure </w:t>
            </w:r>
          </w:p>
          <w:p w:rsidR="00AE573F" w:rsidRDefault="00EC4A02" w:rsidP="00EC4A02">
            <w:pPr>
              <w:tabs>
                <w:tab w:val="left" w:pos="4975"/>
              </w:tabs>
              <w:rPr>
                <w:sz w:val="18"/>
              </w:rPr>
            </w:pPr>
            <w:r w:rsidRPr="00EC4A02">
              <w:rPr>
                <w:sz w:val="18"/>
              </w:rPr>
              <w:sym w:font="Symbol" w:char="F0B7"/>
            </w:r>
            <w:r w:rsidRPr="00EC4A02">
              <w:rPr>
                <w:sz w:val="18"/>
              </w:rPr>
              <w:t xml:space="preserve"> use pronunciation and intonation effectively to accurately express meaning and engage an audience</w:t>
            </w:r>
          </w:p>
          <w:p w:rsidR="00EC4A02" w:rsidRDefault="00EC4A02" w:rsidP="00EC4A02">
            <w:pPr>
              <w:tabs>
                <w:tab w:val="left" w:pos="4975"/>
              </w:tabs>
              <w:rPr>
                <w:sz w:val="18"/>
              </w:rPr>
            </w:pPr>
          </w:p>
          <w:p w:rsidR="00EC4A02" w:rsidRDefault="00EC4A02" w:rsidP="00EC4A02">
            <w:pPr>
              <w:tabs>
                <w:tab w:val="left" w:pos="4975"/>
              </w:tabs>
              <w:rPr>
                <w:sz w:val="18"/>
              </w:rPr>
            </w:pPr>
          </w:p>
          <w:p w:rsidR="00EC4A02" w:rsidRPr="00EC4A02" w:rsidRDefault="00EC4A02" w:rsidP="00EC4A02">
            <w:pPr>
              <w:tabs>
                <w:tab w:val="left" w:pos="4975"/>
              </w:tabs>
              <w:rPr>
                <w:b/>
                <w:sz w:val="18"/>
              </w:rPr>
            </w:pPr>
          </w:p>
        </w:tc>
      </w:tr>
      <w:tr w:rsidR="00AE573F" w:rsidTr="00EC4A02">
        <w:trPr>
          <w:cantSplit/>
          <w:trHeight w:val="1134"/>
        </w:trPr>
        <w:tc>
          <w:tcPr>
            <w:tcW w:w="1135" w:type="dxa"/>
            <w:textDirection w:val="btLr"/>
          </w:tcPr>
          <w:p w:rsidR="00AE573F" w:rsidRPr="00EC4A02" w:rsidRDefault="00AE573F" w:rsidP="00EC4A02">
            <w:pPr>
              <w:tabs>
                <w:tab w:val="left" w:pos="4975"/>
              </w:tabs>
              <w:ind w:left="113" w:right="113"/>
              <w:rPr>
                <w:sz w:val="32"/>
              </w:rPr>
            </w:pPr>
            <w:r w:rsidRPr="00EC4A02">
              <w:rPr>
                <w:sz w:val="32"/>
              </w:rPr>
              <w:t>Reading</w:t>
            </w:r>
          </w:p>
        </w:tc>
        <w:tc>
          <w:tcPr>
            <w:tcW w:w="7229" w:type="dxa"/>
          </w:tcPr>
          <w:p w:rsidR="00EC4A02" w:rsidRPr="00EC4A02" w:rsidRDefault="00EC4A02" w:rsidP="00EC4A02">
            <w:pPr>
              <w:tabs>
                <w:tab w:val="left" w:pos="4975"/>
              </w:tabs>
              <w:rPr>
                <w:sz w:val="18"/>
              </w:rPr>
            </w:pPr>
            <w:r w:rsidRPr="00EC4A02">
              <w:rPr>
                <w:sz w:val="18"/>
              </w:rPr>
              <w:sym w:font="Symbol" w:char="F0B7"/>
            </w:r>
            <w:r w:rsidRPr="00EC4A02">
              <w:rPr>
                <w:sz w:val="18"/>
              </w:rPr>
              <w:t xml:space="preserve"> read aloud and understand a short text containing mostly familiar language, using fairly accurate pronunciation </w:t>
            </w:r>
          </w:p>
          <w:p w:rsidR="00EC4A02" w:rsidRPr="00EC4A02" w:rsidRDefault="00EC4A02" w:rsidP="00EC4A02">
            <w:pPr>
              <w:tabs>
                <w:tab w:val="left" w:pos="4975"/>
              </w:tabs>
              <w:rPr>
                <w:sz w:val="18"/>
              </w:rPr>
            </w:pPr>
            <w:r w:rsidRPr="00EC4A02">
              <w:rPr>
                <w:sz w:val="18"/>
              </w:rPr>
              <w:sym w:font="Symbol" w:char="F0B7"/>
            </w:r>
            <w:r w:rsidRPr="00EC4A02">
              <w:rPr>
                <w:sz w:val="18"/>
              </w:rPr>
              <w:t xml:space="preserve"> learn a song or poem using the written text for support </w:t>
            </w:r>
          </w:p>
          <w:p w:rsidR="00AE573F" w:rsidRPr="00EC4A02" w:rsidRDefault="00EC4A02" w:rsidP="00EC4A02">
            <w:pPr>
              <w:tabs>
                <w:tab w:val="left" w:pos="4975"/>
              </w:tabs>
              <w:rPr>
                <w:b/>
                <w:sz w:val="18"/>
              </w:rPr>
            </w:pPr>
            <w:r w:rsidRPr="00EC4A02">
              <w:rPr>
                <w:sz w:val="18"/>
              </w:rPr>
              <w:sym w:font="Symbol" w:char="F0B7"/>
            </w:r>
            <w:r w:rsidRPr="00EC4A02">
              <w:rPr>
                <w:sz w:val="18"/>
              </w:rPr>
              <w:t xml:space="preserve"> use dictionaries to extend vocabulary on a given topic and develop his/her ability to use different strategies to work out the meaning of unfamiliar words</w:t>
            </w:r>
          </w:p>
        </w:tc>
        <w:tc>
          <w:tcPr>
            <w:tcW w:w="6521" w:type="dxa"/>
          </w:tcPr>
          <w:p w:rsidR="00EC4A02" w:rsidRPr="00EC4A02" w:rsidRDefault="00EC4A02" w:rsidP="00EC4A02">
            <w:pPr>
              <w:tabs>
                <w:tab w:val="left" w:pos="4975"/>
              </w:tabs>
              <w:rPr>
                <w:sz w:val="18"/>
              </w:rPr>
            </w:pPr>
            <w:r w:rsidRPr="00EC4A02">
              <w:rPr>
                <w:sz w:val="18"/>
              </w:rPr>
              <w:t xml:space="preserve">read aloud and understand a short text containing unfamiliar words, using accurate pronunciation </w:t>
            </w:r>
          </w:p>
          <w:p w:rsidR="00EC4A02" w:rsidRPr="00EC4A02" w:rsidRDefault="00EC4A02" w:rsidP="00EC4A02">
            <w:pPr>
              <w:tabs>
                <w:tab w:val="left" w:pos="4975"/>
              </w:tabs>
              <w:rPr>
                <w:sz w:val="18"/>
              </w:rPr>
            </w:pPr>
            <w:r w:rsidRPr="00EC4A02">
              <w:rPr>
                <w:sz w:val="18"/>
              </w:rPr>
              <w:sym w:font="Symbol" w:char="F0B7"/>
            </w:r>
            <w:r w:rsidRPr="00EC4A02">
              <w:rPr>
                <w:sz w:val="18"/>
              </w:rPr>
              <w:t xml:space="preserve"> attempt to read a range of texts independently, using different strategies to make meaning </w:t>
            </w:r>
          </w:p>
          <w:p w:rsidR="00AE573F" w:rsidRDefault="00EC4A02" w:rsidP="00EC4A02">
            <w:pPr>
              <w:tabs>
                <w:tab w:val="left" w:pos="4975"/>
              </w:tabs>
              <w:rPr>
                <w:sz w:val="18"/>
              </w:rPr>
            </w:pPr>
            <w:r w:rsidRPr="00EC4A02">
              <w:rPr>
                <w:sz w:val="18"/>
              </w:rPr>
              <w:sym w:font="Symbol" w:char="F0B7"/>
            </w:r>
            <w:r w:rsidRPr="00EC4A02">
              <w:rPr>
                <w:sz w:val="18"/>
              </w:rPr>
              <w:t xml:space="preserve"> use vocabulary learnt from reading in different contexts and use dictionaries to find a wide range of words</w:t>
            </w:r>
          </w:p>
          <w:p w:rsidR="00EC4A02" w:rsidRPr="00EC4A02" w:rsidRDefault="00EC4A02" w:rsidP="00EC4A02">
            <w:pPr>
              <w:tabs>
                <w:tab w:val="left" w:pos="4975"/>
              </w:tabs>
              <w:rPr>
                <w:b/>
                <w:sz w:val="18"/>
              </w:rPr>
            </w:pPr>
          </w:p>
        </w:tc>
      </w:tr>
      <w:tr w:rsidR="00AE573F" w:rsidTr="00EC4A02">
        <w:trPr>
          <w:cantSplit/>
          <w:trHeight w:val="1134"/>
        </w:trPr>
        <w:tc>
          <w:tcPr>
            <w:tcW w:w="1135" w:type="dxa"/>
            <w:textDirection w:val="btLr"/>
          </w:tcPr>
          <w:p w:rsidR="00AE573F" w:rsidRPr="00EC4A02" w:rsidRDefault="00AE573F" w:rsidP="00EC4A02">
            <w:pPr>
              <w:tabs>
                <w:tab w:val="left" w:pos="4975"/>
              </w:tabs>
              <w:ind w:left="113" w:right="113"/>
              <w:rPr>
                <w:sz w:val="32"/>
              </w:rPr>
            </w:pPr>
            <w:r w:rsidRPr="00EC4A02">
              <w:rPr>
                <w:sz w:val="32"/>
              </w:rPr>
              <w:t>Writing</w:t>
            </w:r>
          </w:p>
        </w:tc>
        <w:tc>
          <w:tcPr>
            <w:tcW w:w="7229" w:type="dxa"/>
          </w:tcPr>
          <w:p w:rsidR="00EC4A02" w:rsidRPr="00EC4A02" w:rsidRDefault="00EC4A02" w:rsidP="00EC4A02">
            <w:pPr>
              <w:tabs>
                <w:tab w:val="left" w:pos="4975"/>
              </w:tabs>
              <w:rPr>
                <w:sz w:val="18"/>
              </w:rPr>
            </w:pPr>
            <w:r w:rsidRPr="00EC4A02">
              <w:rPr>
                <w:sz w:val="18"/>
              </w:rPr>
              <w:t xml:space="preserve">write phrases and some simple sentences from memory and write a short text such as an email with support from a word/phrase bank </w:t>
            </w:r>
          </w:p>
          <w:p w:rsidR="00AE573F" w:rsidRPr="00EC4A02" w:rsidRDefault="00EC4A02" w:rsidP="00EC4A02">
            <w:pPr>
              <w:tabs>
                <w:tab w:val="left" w:pos="4975"/>
              </w:tabs>
              <w:rPr>
                <w:b/>
                <w:sz w:val="18"/>
              </w:rPr>
            </w:pPr>
            <w:r w:rsidRPr="00EC4A02">
              <w:rPr>
                <w:sz w:val="18"/>
              </w:rPr>
              <w:sym w:font="Symbol" w:char="F0B7"/>
            </w:r>
            <w:r w:rsidRPr="00EC4A02">
              <w:rPr>
                <w:sz w:val="18"/>
              </w:rPr>
              <w:t xml:space="preserve"> use a wide range of adjectives to describe people and things, and use different verbs to describe actions</w:t>
            </w:r>
          </w:p>
        </w:tc>
        <w:tc>
          <w:tcPr>
            <w:tcW w:w="6521" w:type="dxa"/>
          </w:tcPr>
          <w:p w:rsidR="00EC4A02" w:rsidRPr="00EC4A02" w:rsidRDefault="00EC4A02" w:rsidP="00EC4A02">
            <w:pPr>
              <w:tabs>
                <w:tab w:val="left" w:pos="4975"/>
              </w:tabs>
              <w:rPr>
                <w:sz w:val="18"/>
              </w:rPr>
            </w:pPr>
            <w:r w:rsidRPr="00EC4A02">
              <w:rPr>
                <w:sz w:val="18"/>
              </w:rPr>
              <w:t xml:space="preserve">write a range of phrases and sentences from memory and adapt them to write his/her own sentences on a similar topic </w:t>
            </w:r>
          </w:p>
          <w:p w:rsidR="00EC4A02" w:rsidRPr="00EC4A02" w:rsidRDefault="00EC4A02" w:rsidP="00EC4A02">
            <w:pPr>
              <w:tabs>
                <w:tab w:val="left" w:pos="4975"/>
              </w:tabs>
              <w:rPr>
                <w:sz w:val="18"/>
              </w:rPr>
            </w:pPr>
            <w:r w:rsidRPr="00EC4A02">
              <w:rPr>
                <w:sz w:val="18"/>
              </w:rPr>
              <w:sym w:font="Symbol" w:char="F0B7"/>
            </w:r>
            <w:r w:rsidRPr="00EC4A02">
              <w:rPr>
                <w:sz w:val="18"/>
              </w:rPr>
              <w:t xml:space="preserve"> select appropriate adjectives to describe a range of things, people and places and appropriate verbs to describe actions </w:t>
            </w:r>
          </w:p>
          <w:p w:rsidR="00AE573F" w:rsidRDefault="00EC4A02" w:rsidP="00EC4A02">
            <w:pPr>
              <w:tabs>
                <w:tab w:val="left" w:pos="4975"/>
              </w:tabs>
              <w:rPr>
                <w:sz w:val="18"/>
              </w:rPr>
            </w:pPr>
            <w:r w:rsidRPr="00EC4A02">
              <w:rPr>
                <w:sz w:val="18"/>
              </w:rPr>
              <w:sym w:font="Symbol" w:char="F0B7"/>
            </w:r>
            <w:r w:rsidRPr="00EC4A02">
              <w:rPr>
                <w:sz w:val="18"/>
              </w:rPr>
              <w:t xml:space="preserve"> begin to use some adverbs</w:t>
            </w:r>
          </w:p>
          <w:p w:rsidR="00EC4A02" w:rsidRDefault="00EC4A02" w:rsidP="00EC4A02">
            <w:pPr>
              <w:tabs>
                <w:tab w:val="left" w:pos="4975"/>
              </w:tabs>
              <w:rPr>
                <w:sz w:val="18"/>
              </w:rPr>
            </w:pPr>
          </w:p>
          <w:p w:rsidR="00EC4A02" w:rsidRPr="00EC4A02" w:rsidRDefault="00EC4A02" w:rsidP="00EC4A02">
            <w:pPr>
              <w:tabs>
                <w:tab w:val="left" w:pos="4975"/>
              </w:tabs>
              <w:rPr>
                <w:b/>
                <w:sz w:val="18"/>
              </w:rPr>
            </w:pPr>
          </w:p>
        </w:tc>
      </w:tr>
      <w:tr w:rsidR="00AE573F" w:rsidTr="00EC4A02">
        <w:trPr>
          <w:cantSplit/>
          <w:trHeight w:val="1134"/>
        </w:trPr>
        <w:tc>
          <w:tcPr>
            <w:tcW w:w="1135" w:type="dxa"/>
            <w:textDirection w:val="btLr"/>
          </w:tcPr>
          <w:p w:rsidR="00AE573F" w:rsidRPr="00EC4A02" w:rsidRDefault="00AE573F" w:rsidP="00EC4A02">
            <w:pPr>
              <w:tabs>
                <w:tab w:val="left" w:pos="4975"/>
              </w:tabs>
              <w:ind w:left="113" w:right="113"/>
              <w:rPr>
                <w:sz w:val="32"/>
              </w:rPr>
            </w:pPr>
            <w:r w:rsidRPr="00EC4A02">
              <w:rPr>
                <w:sz w:val="32"/>
              </w:rPr>
              <w:lastRenderedPageBreak/>
              <w:t>Grammar</w:t>
            </w:r>
          </w:p>
        </w:tc>
        <w:tc>
          <w:tcPr>
            <w:tcW w:w="7229" w:type="dxa"/>
          </w:tcPr>
          <w:p w:rsidR="00EC4A02" w:rsidRPr="00EC4A02" w:rsidRDefault="00EC4A02" w:rsidP="00EC4A02">
            <w:pPr>
              <w:tabs>
                <w:tab w:val="left" w:pos="4975"/>
              </w:tabs>
              <w:rPr>
                <w:sz w:val="18"/>
              </w:rPr>
            </w:pPr>
            <w:r w:rsidRPr="00EC4A02">
              <w:rPr>
                <w:sz w:val="18"/>
              </w:rPr>
              <w:t xml:space="preserve">know how to conjugate some high frequency verbs </w:t>
            </w:r>
          </w:p>
          <w:p w:rsidR="00AE573F" w:rsidRPr="00EC4A02" w:rsidRDefault="00EC4A02" w:rsidP="00EC4A02">
            <w:pPr>
              <w:tabs>
                <w:tab w:val="left" w:pos="4975"/>
              </w:tabs>
              <w:rPr>
                <w:b/>
                <w:sz w:val="18"/>
              </w:rPr>
            </w:pPr>
            <w:r w:rsidRPr="00EC4A02">
              <w:rPr>
                <w:sz w:val="18"/>
              </w:rPr>
              <w:sym w:font="Symbol" w:char="F0B7"/>
            </w:r>
            <w:r w:rsidRPr="00EC4A02">
              <w:rPr>
                <w:sz w:val="18"/>
              </w:rPr>
              <w:t xml:space="preserve"> understand how to make changes to an adjective in order for it to 'agree' with the relevant noun </w:t>
            </w:r>
            <w:r w:rsidRPr="00EC4A02">
              <w:rPr>
                <w:sz w:val="18"/>
              </w:rPr>
              <w:sym w:font="Symbol" w:char="F0B7"/>
            </w:r>
            <w:r w:rsidRPr="00EC4A02">
              <w:rPr>
                <w:sz w:val="18"/>
              </w:rPr>
              <w:t xml:space="preserve"> adapt sentences to form negative sentences and begin to form questions</w:t>
            </w:r>
          </w:p>
        </w:tc>
        <w:tc>
          <w:tcPr>
            <w:tcW w:w="6521" w:type="dxa"/>
          </w:tcPr>
          <w:p w:rsidR="00EC4A02" w:rsidRPr="00EC4A02" w:rsidRDefault="00EC4A02" w:rsidP="00EC4A02">
            <w:pPr>
              <w:tabs>
                <w:tab w:val="left" w:pos="4975"/>
              </w:tabs>
              <w:rPr>
                <w:sz w:val="18"/>
              </w:rPr>
            </w:pPr>
            <w:r w:rsidRPr="00EC4A02">
              <w:rPr>
                <w:sz w:val="18"/>
              </w:rPr>
              <w:sym w:font="Symbol" w:char="F0B7"/>
            </w:r>
            <w:r w:rsidRPr="00EC4A02">
              <w:rPr>
                <w:sz w:val="18"/>
              </w:rPr>
              <w:t xml:space="preserve"> know how to conjugate a range of high frequency verbs </w:t>
            </w:r>
          </w:p>
          <w:p w:rsidR="00EC4A02" w:rsidRPr="00EC4A02" w:rsidRDefault="00EC4A02" w:rsidP="00EC4A02">
            <w:pPr>
              <w:tabs>
                <w:tab w:val="left" w:pos="4975"/>
              </w:tabs>
              <w:rPr>
                <w:sz w:val="18"/>
              </w:rPr>
            </w:pPr>
            <w:r w:rsidRPr="00EC4A02">
              <w:rPr>
                <w:sz w:val="18"/>
              </w:rPr>
              <w:sym w:font="Symbol" w:char="F0B7"/>
            </w:r>
            <w:r w:rsidRPr="00EC4A02">
              <w:rPr>
                <w:sz w:val="18"/>
              </w:rPr>
              <w:t xml:space="preserve"> understand how to use some adverbs in sentences </w:t>
            </w:r>
          </w:p>
          <w:p w:rsidR="00AE573F" w:rsidRDefault="00EC4A02" w:rsidP="00EC4A02">
            <w:pPr>
              <w:tabs>
                <w:tab w:val="left" w:pos="4975"/>
              </w:tabs>
              <w:rPr>
                <w:sz w:val="18"/>
              </w:rPr>
            </w:pPr>
            <w:r w:rsidRPr="00EC4A02">
              <w:rPr>
                <w:sz w:val="18"/>
              </w:rPr>
              <w:sym w:font="Symbol" w:char="F0B7"/>
            </w:r>
            <w:r w:rsidRPr="00EC4A02">
              <w:rPr>
                <w:sz w:val="18"/>
              </w:rPr>
              <w:t xml:space="preserve"> have an awareness of similarities and differences in grammar between different languages</w:t>
            </w:r>
          </w:p>
          <w:p w:rsidR="00EC4A02" w:rsidRDefault="00EC4A02" w:rsidP="00EC4A02">
            <w:pPr>
              <w:tabs>
                <w:tab w:val="left" w:pos="4975"/>
              </w:tabs>
              <w:rPr>
                <w:sz w:val="18"/>
              </w:rPr>
            </w:pPr>
          </w:p>
          <w:p w:rsidR="00EC4A02" w:rsidRDefault="00EC4A02" w:rsidP="00EC4A02">
            <w:pPr>
              <w:tabs>
                <w:tab w:val="left" w:pos="4975"/>
              </w:tabs>
              <w:rPr>
                <w:sz w:val="18"/>
              </w:rPr>
            </w:pPr>
          </w:p>
          <w:p w:rsidR="00EC4A02" w:rsidRPr="00EC4A02" w:rsidRDefault="00EC4A02" w:rsidP="00EC4A02">
            <w:pPr>
              <w:tabs>
                <w:tab w:val="left" w:pos="4975"/>
              </w:tabs>
              <w:rPr>
                <w:b/>
                <w:sz w:val="18"/>
              </w:rPr>
            </w:pPr>
          </w:p>
        </w:tc>
      </w:tr>
    </w:tbl>
    <w:p w:rsidR="00B85221" w:rsidRDefault="00E31C9D" w:rsidP="00A6736C"/>
    <w:p w:rsidR="000A5961" w:rsidRDefault="000A5961" w:rsidP="00A6736C"/>
    <w:tbl>
      <w:tblPr>
        <w:tblStyle w:val="TableGrid"/>
        <w:tblW w:w="0" w:type="auto"/>
        <w:tblLook w:val="04A0" w:firstRow="1" w:lastRow="0" w:firstColumn="1" w:lastColumn="0" w:noHBand="0" w:noVBand="1"/>
      </w:tblPr>
      <w:tblGrid>
        <w:gridCol w:w="14174"/>
      </w:tblGrid>
      <w:tr w:rsidR="000A5961" w:rsidTr="000A5961">
        <w:tc>
          <w:tcPr>
            <w:tcW w:w="14174" w:type="dxa"/>
          </w:tcPr>
          <w:p w:rsidR="000A5961" w:rsidRPr="000A5961" w:rsidRDefault="000A5961" w:rsidP="000A5961">
            <w:pPr>
              <w:jc w:val="center"/>
              <w:rPr>
                <w:b/>
                <w:sz w:val="28"/>
              </w:rPr>
            </w:pPr>
            <w:r w:rsidRPr="000A5961">
              <w:rPr>
                <w:b/>
                <w:sz w:val="28"/>
              </w:rPr>
              <w:t>Key Vocabulary</w:t>
            </w:r>
          </w:p>
        </w:tc>
      </w:tr>
      <w:tr w:rsidR="000A5961" w:rsidTr="000A5961">
        <w:tc>
          <w:tcPr>
            <w:tcW w:w="14174" w:type="dxa"/>
          </w:tcPr>
          <w:p w:rsidR="000A5961" w:rsidRPr="000A5961" w:rsidRDefault="000A5961" w:rsidP="000A5961">
            <w:pPr>
              <w:jc w:val="center"/>
              <w:rPr>
                <w:b/>
                <w:sz w:val="28"/>
              </w:rPr>
            </w:pPr>
            <w:r w:rsidRPr="000A5961">
              <w:rPr>
                <w:b/>
                <w:sz w:val="28"/>
              </w:rPr>
              <w:t>KS2</w:t>
            </w:r>
          </w:p>
        </w:tc>
      </w:tr>
      <w:tr w:rsidR="000A5961" w:rsidTr="000A5961">
        <w:tc>
          <w:tcPr>
            <w:tcW w:w="14174" w:type="dxa"/>
          </w:tcPr>
          <w:p w:rsidR="000A5961" w:rsidRPr="000A5961" w:rsidRDefault="000A5961" w:rsidP="00A6736C">
            <w:pPr>
              <w:rPr>
                <w:b/>
              </w:rPr>
            </w:pPr>
            <w:r w:rsidRPr="000A5961">
              <w:rPr>
                <w:b/>
              </w:rPr>
              <w:t xml:space="preserve">Vocab </w:t>
            </w:r>
          </w:p>
          <w:p w:rsidR="000A5961" w:rsidRPr="000A5961" w:rsidRDefault="000A5961" w:rsidP="00A6736C">
            <w:pPr>
              <w:rPr>
                <w:b/>
              </w:rPr>
            </w:pPr>
            <w:r w:rsidRPr="000A5961">
              <w:rPr>
                <w:b/>
              </w:rPr>
              <w:t>Phrases</w:t>
            </w:r>
          </w:p>
          <w:p w:rsidR="000A5961" w:rsidRPr="000A5961" w:rsidRDefault="000A5961" w:rsidP="00A6736C">
            <w:pPr>
              <w:rPr>
                <w:b/>
              </w:rPr>
            </w:pPr>
            <w:r w:rsidRPr="000A5961">
              <w:rPr>
                <w:b/>
              </w:rPr>
              <w:t xml:space="preserve">Audience </w:t>
            </w:r>
          </w:p>
          <w:p w:rsidR="000A5961" w:rsidRPr="000A5961" w:rsidRDefault="000A5961" w:rsidP="00A6736C">
            <w:pPr>
              <w:rPr>
                <w:b/>
              </w:rPr>
            </w:pPr>
            <w:r w:rsidRPr="000A5961">
              <w:rPr>
                <w:b/>
              </w:rPr>
              <w:t>Intonation</w:t>
            </w:r>
          </w:p>
          <w:p w:rsidR="000A5961" w:rsidRPr="000A5961" w:rsidRDefault="000A5961" w:rsidP="00A6736C">
            <w:pPr>
              <w:rPr>
                <w:b/>
              </w:rPr>
            </w:pPr>
            <w:r w:rsidRPr="000A5961">
              <w:rPr>
                <w:b/>
              </w:rPr>
              <w:t xml:space="preserve">Pronunciation </w:t>
            </w:r>
          </w:p>
          <w:p w:rsidR="000A5961" w:rsidRPr="000A5961" w:rsidRDefault="000A5961" w:rsidP="00A6736C">
            <w:pPr>
              <w:rPr>
                <w:b/>
              </w:rPr>
            </w:pPr>
            <w:r w:rsidRPr="000A5961">
              <w:rPr>
                <w:b/>
              </w:rPr>
              <w:t xml:space="preserve">Conversation </w:t>
            </w:r>
          </w:p>
        </w:tc>
      </w:tr>
    </w:tbl>
    <w:p w:rsidR="000A5961" w:rsidRPr="00A6736C" w:rsidRDefault="000A5961" w:rsidP="00A6736C"/>
    <w:sectPr w:rsidR="000A5961" w:rsidRPr="00A6736C" w:rsidSect="00A6736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66DF3"/>
    <w:multiLevelType w:val="hybridMultilevel"/>
    <w:tmpl w:val="A1CEF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5E371CF"/>
    <w:multiLevelType w:val="hybridMultilevel"/>
    <w:tmpl w:val="A2C84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C6C2D87"/>
    <w:multiLevelType w:val="hybridMultilevel"/>
    <w:tmpl w:val="C35C3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8230DC9"/>
    <w:multiLevelType w:val="hybridMultilevel"/>
    <w:tmpl w:val="33D85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36C"/>
    <w:rsid w:val="000A5961"/>
    <w:rsid w:val="0083582E"/>
    <w:rsid w:val="0097051B"/>
    <w:rsid w:val="00A6736C"/>
    <w:rsid w:val="00AE573F"/>
    <w:rsid w:val="00E31C9D"/>
    <w:rsid w:val="00EC4A02"/>
    <w:rsid w:val="00FF16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3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73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6736C"/>
    <w:pPr>
      <w:ind w:left="720"/>
      <w:contextualSpacing/>
    </w:pPr>
  </w:style>
  <w:style w:type="paragraph" w:styleId="NormalWeb">
    <w:name w:val="Normal (Web)"/>
    <w:basedOn w:val="Normal"/>
    <w:uiPriority w:val="99"/>
    <w:semiHidden/>
    <w:unhideWhenUsed/>
    <w:rsid w:val="00E31C9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3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73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6736C"/>
    <w:pPr>
      <w:ind w:left="720"/>
      <w:contextualSpacing/>
    </w:pPr>
  </w:style>
  <w:style w:type="paragraph" w:styleId="NormalWeb">
    <w:name w:val="Normal (Web)"/>
    <w:basedOn w:val="Normal"/>
    <w:uiPriority w:val="99"/>
    <w:semiHidden/>
    <w:unhideWhenUsed/>
    <w:rsid w:val="00E31C9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07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CB27E-8A00-41C4-9A74-8552D0A27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969</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Donkin</dc:creator>
  <cp:lastModifiedBy>Lynne Fortescue</cp:lastModifiedBy>
  <cp:revision>4</cp:revision>
  <cp:lastPrinted>2020-04-23T12:34:00Z</cp:lastPrinted>
  <dcterms:created xsi:type="dcterms:W3CDTF">2020-04-23T12:35:00Z</dcterms:created>
  <dcterms:modified xsi:type="dcterms:W3CDTF">2020-06-26T13:51:00Z</dcterms:modified>
</cp:coreProperties>
</file>