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85"/>
        <w:tblW w:w="15216" w:type="dxa"/>
        <w:tblLook w:val="04A0" w:firstRow="1" w:lastRow="0" w:firstColumn="1" w:lastColumn="0" w:noHBand="0" w:noVBand="1"/>
      </w:tblPr>
      <w:tblGrid>
        <w:gridCol w:w="2592"/>
        <w:gridCol w:w="1582"/>
        <w:gridCol w:w="2230"/>
        <w:gridCol w:w="2006"/>
        <w:gridCol w:w="1958"/>
        <w:gridCol w:w="1991"/>
        <w:gridCol w:w="2857"/>
      </w:tblGrid>
      <w:tr w:rsidR="00C1689D" w:rsidRPr="00CE3FA8" w14:paraId="25841012" w14:textId="77777777" w:rsidTr="00C1689D">
        <w:trPr>
          <w:trHeight w:val="198"/>
        </w:trPr>
        <w:tc>
          <w:tcPr>
            <w:tcW w:w="2592" w:type="dxa"/>
          </w:tcPr>
          <w:p w14:paraId="30D3E188" w14:textId="77777777" w:rsidR="00490136" w:rsidRPr="00CE3FA8" w:rsidRDefault="00490136" w:rsidP="00C1689D">
            <w:pPr>
              <w:rPr>
                <w:sz w:val="16"/>
                <w:szCs w:val="16"/>
              </w:rPr>
            </w:pPr>
            <w:r w:rsidRPr="00CE3FA8">
              <w:rPr>
                <w:sz w:val="16"/>
                <w:szCs w:val="16"/>
              </w:rPr>
              <w:t>Geography/ History</w:t>
            </w:r>
          </w:p>
        </w:tc>
        <w:tc>
          <w:tcPr>
            <w:tcW w:w="1582" w:type="dxa"/>
          </w:tcPr>
          <w:p w14:paraId="075DA653" w14:textId="77777777" w:rsidR="00490136" w:rsidRPr="00CE3FA8" w:rsidRDefault="00490136" w:rsidP="00C1689D">
            <w:pPr>
              <w:rPr>
                <w:sz w:val="16"/>
                <w:szCs w:val="16"/>
              </w:rPr>
            </w:pPr>
            <w:r w:rsidRPr="00CE3FA8">
              <w:rPr>
                <w:sz w:val="16"/>
                <w:szCs w:val="16"/>
              </w:rPr>
              <w:t>Music</w:t>
            </w:r>
          </w:p>
        </w:tc>
        <w:tc>
          <w:tcPr>
            <w:tcW w:w="2230" w:type="dxa"/>
          </w:tcPr>
          <w:p w14:paraId="2EC261AB" w14:textId="77777777" w:rsidR="00490136" w:rsidRPr="00CE3FA8" w:rsidRDefault="00490136" w:rsidP="00C1689D">
            <w:pPr>
              <w:rPr>
                <w:sz w:val="16"/>
                <w:szCs w:val="16"/>
              </w:rPr>
            </w:pPr>
            <w:r w:rsidRPr="00CE3FA8">
              <w:rPr>
                <w:sz w:val="16"/>
                <w:szCs w:val="16"/>
              </w:rPr>
              <w:t>RE</w:t>
            </w:r>
          </w:p>
        </w:tc>
        <w:tc>
          <w:tcPr>
            <w:tcW w:w="2006" w:type="dxa"/>
          </w:tcPr>
          <w:p w14:paraId="7229BAB4" w14:textId="77777777" w:rsidR="00490136" w:rsidRPr="00CE3FA8" w:rsidRDefault="00490136" w:rsidP="00C1689D">
            <w:pPr>
              <w:rPr>
                <w:sz w:val="16"/>
                <w:szCs w:val="16"/>
              </w:rPr>
            </w:pPr>
            <w:r w:rsidRPr="00CE3FA8">
              <w:rPr>
                <w:sz w:val="16"/>
                <w:szCs w:val="16"/>
              </w:rPr>
              <w:t>PE</w:t>
            </w:r>
          </w:p>
        </w:tc>
        <w:tc>
          <w:tcPr>
            <w:tcW w:w="1958" w:type="dxa"/>
          </w:tcPr>
          <w:p w14:paraId="45EC8693" w14:textId="77777777" w:rsidR="00490136" w:rsidRPr="00CE3FA8" w:rsidRDefault="00490136" w:rsidP="00C1689D">
            <w:pPr>
              <w:rPr>
                <w:sz w:val="16"/>
                <w:szCs w:val="16"/>
              </w:rPr>
            </w:pPr>
            <w:r w:rsidRPr="00CE3FA8">
              <w:rPr>
                <w:sz w:val="16"/>
                <w:szCs w:val="16"/>
              </w:rPr>
              <w:t>Art/ DT</w:t>
            </w:r>
          </w:p>
        </w:tc>
        <w:tc>
          <w:tcPr>
            <w:tcW w:w="1991" w:type="dxa"/>
          </w:tcPr>
          <w:p w14:paraId="1DF3808F" w14:textId="77777777" w:rsidR="00490136" w:rsidRPr="00CE3FA8" w:rsidRDefault="00490136" w:rsidP="00C1689D">
            <w:pPr>
              <w:rPr>
                <w:sz w:val="16"/>
                <w:szCs w:val="16"/>
              </w:rPr>
            </w:pPr>
            <w:r w:rsidRPr="00CE3FA8">
              <w:rPr>
                <w:sz w:val="16"/>
                <w:szCs w:val="16"/>
              </w:rPr>
              <w:t>Computing</w:t>
            </w:r>
          </w:p>
        </w:tc>
        <w:tc>
          <w:tcPr>
            <w:tcW w:w="2857" w:type="dxa"/>
          </w:tcPr>
          <w:p w14:paraId="2197A88C" w14:textId="7472C099" w:rsidR="00490136" w:rsidRPr="00CE3FA8" w:rsidRDefault="00C1689D" w:rsidP="00C1689D">
            <w:pPr>
              <w:rPr>
                <w:sz w:val="16"/>
                <w:szCs w:val="16"/>
              </w:rPr>
            </w:pPr>
            <w:r>
              <w:rPr>
                <w:sz w:val="16"/>
                <w:szCs w:val="16"/>
              </w:rPr>
              <w:t>RSHE (</w:t>
            </w:r>
            <w:r w:rsidR="00490136" w:rsidRPr="00CE3FA8">
              <w:rPr>
                <w:sz w:val="16"/>
                <w:szCs w:val="16"/>
              </w:rPr>
              <w:t>PSH</w:t>
            </w:r>
            <w:r>
              <w:rPr>
                <w:sz w:val="16"/>
                <w:szCs w:val="16"/>
              </w:rPr>
              <w:t>E)</w:t>
            </w:r>
          </w:p>
        </w:tc>
      </w:tr>
      <w:tr w:rsidR="00C1689D" w:rsidRPr="00CE3FA8" w14:paraId="6A144D2A" w14:textId="77777777" w:rsidTr="00C1689D">
        <w:trPr>
          <w:trHeight w:val="2476"/>
        </w:trPr>
        <w:tc>
          <w:tcPr>
            <w:tcW w:w="2592" w:type="dxa"/>
          </w:tcPr>
          <w:p w14:paraId="3B68D793" w14:textId="77777777" w:rsidR="00C1689D" w:rsidRDefault="00C1689D" w:rsidP="00C1689D">
            <w:pPr>
              <w:rPr>
                <w:sz w:val="16"/>
                <w:szCs w:val="16"/>
              </w:rPr>
            </w:pPr>
            <w:r>
              <w:rPr>
                <w:sz w:val="16"/>
                <w:szCs w:val="16"/>
              </w:rPr>
              <w:t xml:space="preserve">Think about somewhere you have been in the UK. How did you travel there? If you travelled by car could you plan the trip again imagining you were taking the train? How could you get to the closest train station? </w:t>
            </w:r>
            <w:r>
              <w:rPr>
                <w:sz w:val="16"/>
                <w:szCs w:val="16"/>
              </w:rPr>
              <w:t>Looking at a map, f</w:t>
            </w:r>
            <w:r>
              <w:rPr>
                <w:sz w:val="16"/>
                <w:szCs w:val="16"/>
              </w:rPr>
              <w:t xml:space="preserve">ollow the train tracks to your final location. Can you try drawing the route that you took? </w:t>
            </w:r>
          </w:p>
          <w:p w14:paraId="56694DFE" w14:textId="6D323D5C" w:rsidR="00C1689D" w:rsidRPr="00CE3FA8" w:rsidRDefault="00C1689D" w:rsidP="00C1689D">
            <w:pPr>
              <w:rPr>
                <w:sz w:val="16"/>
                <w:szCs w:val="16"/>
              </w:rPr>
            </w:pPr>
            <w:r>
              <w:rPr>
                <w:sz w:val="16"/>
                <w:szCs w:val="16"/>
              </w:rPr>
              <w:t xml:space="preserve">If you travelled somewhere on the </w:t>
            </w:r>
            <w:proofErr w:type="gramStart"/>
            <w:r>
              <w:rPr>
                <w:sz w:val="16"/>
                <w:szCs w:val="16"/>
              </w:rPr>
              <w:t>train</w:t>
            </w:r>
            <w:proofErr w:type="gramEnd"/>
            <w:r>
              <w:rPr>
                <w:sz w:val="16"/>
                <w:szCs w:val="16"/>
              </w:rPr>
              <w:t xml:space="preserve"> then try planning a journey by road in a car or bus.</w:t>
            </w:r>
          </w:p>
        </w:tc>
        <w:tc>
          <w:tcPr>
            <w:tcW w:w="1582" w:type="dxa"/>
            <w:vMerge w:val="restart"/>
          </w:tcPr>
          <w:p w14:paraId="14514708" w14:textId="701966EF" w:rsidR="00C1689D" w:rsidRPr="00CE3FA8" w:rsidRDefault="00C1689D" w:rsidP="00C1689D">
            <w:pPr>
              <w:rPr>
                <w:sz w:val="16"/>
                <w:szCs w:val="16"/>
              </w:rPr>
            </w:pPr>
            <w:r>
              <w:rPr>
                <w:sz w:val="16"/>
                <w:szCs w:val="16"/>
              </w:rPr>
              <w:t xml:space="preserve">Log into Charanga (using the login details sent on class dojo) and follow the scheme of learning that you will find on there. </w:t>
            </w:r>
          </w:p>
        </w:tc>
        <w:tc>
          <w:tcPr>
            <w:tcW w:w="2230" w:type="dxa"/>
          </w:tcPr>
          <w:p w14:paraId="488A54E6" w14:textId="77777777" w:rsidR="00C1689D" w:rsidRDefault="00C1689D" w:rsidP="00C1689D">
            <w:pPr>
              <w:rPr>
                <w:sz w:val="16"/>
                <w:szCs w:val="16"/>
              </w:rPr>
            </w:pPr>
            <w:r>
              <w:rPr>
                <w:sz w:val="16"/>
                <w:szCs w:val="16"/>
              </w:rPr>
              <w:t>Think about the communities that you are part of. We have a community In Whittingham and a community at school? What do we wear at school to show that we are part of the same community?</w:t>
            </w:r>
          </w:p>
          <w:p w14:paraId="6FDB59E8" w14:textId="77777777" w:rsidR="00C1689D" w:rsidRDefault="00C1689D" w:rsidP="00C1689D">
            <w:pPr>
              <w:rPr>
                <w:sz w:val="16"/>
                <w:szCs w:val="16"/>
              </w:rPr>
            </w:pPr>
            <w:r>
              <w:rPr>
                <w:sz w:val="16"/>
                <w:szCs w:val="16"/>
              </w:rPr>
              <w:t>Christians are also part of a community. What might a Christian where to show that they are in a community? Is this similar to the symbol on our school uniform?</w:t>
            </w:r>
          </w:p>
          <w:p w14:paraId="0D1EAA91" w14:textId="3B90F862" w:rsidR="00C1689D" w:rsidRPr="00CE3FA8" w:rsidRDefault="00C1689D" w:rsidP="00C1689D">
            <w:pPr>
              <w:rPr>
                <w:sz w:val="16"/>
                <w:szCs w:val="16"/>
              </w:rPr>
            </w:pPr>
            <w:r>
              <w:rPr>
                <w:sz w:val="16"/>
                <w:szCs w:val="16"/>
              </w:rPr>
              <w:t xml:space="preserve">What does it feel like to be part of a community? Can you draw some of the people who are in your community? </w:t>
            </w:r>
          </w:p>
        </w:tc>
        <w:tc>
          <w:tcPr>
            <w:tcW w:w="2006" w:type="dxa"/>
          </w:tcPr>
          <w:p w14:paraId="6C823A0A" w14:textId="4ACE3967" w:rsidR="00C1689D" w:rsidRPr="00CE3FA8" w:rsidRDefault="00C1689D" w:rsidP="00C1689D">
            <w:pPr>
              <w:rPr>
                <w:sz w:val="16"/>
                <w:szCs w:val="16"/>
              </w:rPr>
            </w:pPr>
            <w:r>
              <w:rPr>
                <w:sz w:val="16"/>
                <w:szCs w:val="16"/>
              </w:rPr>
              <w:t>Complete a Joe Wicks workout (</w:t>
            </w:r>
            <w:proofErr w:type="spellStart"/>
            <w:r>
              <w:rPr>
                <w:sz w:val="16"/>
                <w:szCs w:val="16"/>
              </w:rPr>
              <w:t>youtube</w:t>
            </w:r>
            <w:proofErr w:type="spellEnd"/>
            <w:r>
              <w:rPr>
                <w:sz w:val="16"/>
                <w:szCs w:val="16"/>
              </w:rPr>
              <w:t xml:space="preserve">) </w:t>
            </w:r>
          </w:p>
        </w:tc>
        <w:tc>
          <w:tcPr>
            <w:tcW w:w="1958" w:type="dxa"/>
          </w:tcPr>
          <w:p w14:paraId="5649F481" w14:textId="77777777" w:rsidR="00C1689D" w:rsidRDefault="00C1689D" w:rsidP="00C1689D">
            <w:pPr>
              <w:rPr>
                <w:sz w:val="16"/>
                <w:szCs w:val="16"/>
              </w:rPr>
            </w:pPr>
            <w:r>
              <w:rPr>
                <w:sz w:val="16"/>
                <w:szCs w:val="16"/>
              </w:rPr>
              <w:t xml:space="preserve">Research the artwork ‘the snail’ by Matisse. Why do you think it is called the snail? </w:t>
            </w:r>
          </w:p>
          <w:p w14:paraId="6D515ACD" w14:textId="77777777" w:rsidR="00C1689D" w:rsidRDefault="00C1689D" w:rsidP="00C1689D">
            <w:pPr>
              <w:rPr>
                <w:sz w:val="16"/>
                <w:szCs w:val="16"/>
              </w:rPr>
            </w:pPr>
            <w:r>
              <w:rPr>
                <w:sz w:val="16"/>
                <w:szCs w:val="16"/>
              </w:rPr>
              <w:t>How do you think he made the artwork?</w:t>
            </w:r>
          </w:p>
          <w:p w14:paraId="5AF988C4" w14:textId="6D7F68A4" w:rsidR="00C1689D" w:rsidRPr="00CE3FA8" w:rsidRDefault="00C1689D" w:rsidP="00C1689D">
            <w:pPr>
              <w:rPr>
                <w:sz w:val="16"/>
                <w:szCs w:val="16"/>
              </w:rPr>
            </w:pPr>
            <w:r>
              <w:rPr>
                <w:sz w:val="16"/>
                <w:szCs w:val="16"/>
              </w:rPr>
              <w:t xml:space="preserve">Have a go </w:t>
            </w:r>
            <w:proofErr w:type="spellStart"/>
            <w:r>
              <w:rPr>
                <w:sz w:val="16"/>
                <w:szCs w:val="16"/>
              </w:rPr>
              <w:t>at</w:t>
            </w:r>
            <w:proofErr w:type="spellEnd"/>
            <w:r>
              <w:rPr>
                <w:sz w:val="16"/>
                <w:szCs w:val="16"/>
              </w:rPr>
              <w:t xml:space="preserve"> recreating ‘the snail’ thinking about the resources you could use around your home. </w:t>
            </w:r>
          </w:p>
        </w:tc>
        <w:tc>
          <w:tcPr>
            <w:tcW w:w="1991" w:type="dxa"/>
          </w:tcPr>
          <w:p w14:paraId="3200C037" w14:textId="193416B3" w:rsidR="00C1689D" w:rsidRPr="00CE3FA8" w:rsidRDefault="00C1689D" w:rsidP="00C1689D">
            <w:pPr>
              <w:rPr>
                <w:sz w:val="16"/>
                <w:szCs w:val="16"/>
              </w:rPr>
            </w:pPr>
            <w:r>
              <w:rPr>
                <w:sz w:val="16"/>
                <w:szCs w:val="16"/>
              </w:rPr>
              <w:t xml:space="preserve">Can you use google maps to find your house and the school? Look at the directions to find the route between your house and school then back again. </w:t>
            </w:r>
            <w:proofErr w:type="gramStart"/>
            <w:r>
              <w:rPr>
                <w:sz w:val="16"/>
                <w:szCs w:val="16"/>
              </w:rPr>
              <w:t>(</w:t>
            </w:r>
            <w:proofErr w:type="gramEnd"/>
            <w:r>
              <w:rPr>
                <w:sz w:val="16"/>
                <w:szCs w:val="16"/>
              </w:rPr>
              <w:t xml:space="preserve">linked to geography) </w:t>
            </w:r>
          </w:p>
        </w:tc>
        <w:tc>
          <w:tcPr>
            <w:tcW w:w="2857" w:type="dxa"/>
          </w:tcPr>
          <w:p w14:paraId="72370069" w14:textId="77777777" w:rsidR="00C1689D" w:rsidRDefault="00C1689D" w:rsidP="00C1689D">
            <w:pPr>
              <w:rPr>
                <w:sz w:val="16"/>
                <w:szCs w:val="16"/>
              </w:rPr>
            </w:pPr>
            <w:r>
              <w:rPr>
                <w:sz w:val="16"/>
                <w:szCs w:val="16"/>
              </w:rPr>
              <w:t>Please follow this link to access our lesson on friendship – Who am I?</w:t>
            </w:r>
          </w:p>
          <w:p w14:paraId="470A4474" w14:textId="4268229B" w:rsidR="00C1689D" w:rsidRDefault="00C1689D" w:rsidP="00C1689D">
            <w:pPr>
              <w:rPr>
                <w:sz w:val="16"/>
                <w:szCs w:val="16"/>
              </w:rPr>
            </w:pPr>
            <w:hyperlink r:id="rId4" w:history="1">
              <w:r w:rsidRPr="0069348E">
                <w:rPr>
                  <w:rStyle w:val="Hyperlink"/>
                  <w:sz w:val="16"/>
                  <w:szCs w:val="16"/>
                </w:rPr>
                <w:t>https://classroom.thenational.academy/</w:t>
              </w:r>
            </w:hyperlink>
          </w:p>
          <w:p w14:paraId="37979BBB" w14:textId="77777777" w:rsidR="00C1689D" w:rsidRDefault="00C1689D" w:rsidP="00C1689D">
            <w:pPr>
              <w:rPr>
                <w:sz w:val="16"/>
                <w:szCs w:val="16"/>
              </w:rPr>
            </w:pPr>
            <w:r w:rsidRPr="00C1689D">
              <w:rPr>
                <w:sz w:val="16"/>
                <w:szCs w:val="16"/>
              </w:rPr>
              <w:t>lessons/who-am-i-6hgkjc?step=1&amp;activity=video</w:t>
            </w:r>
          </w:p>
          <w:p w14:paraId="61DABEDE" w14:textId="30047F62" w:rsidR="00C1689D" w:rsidRPr="00BC5457" w:rsidRDefault="00C1689D" w:rsidP="00C1689D">
            <w:pPr>
              <w:rPr>
                <w:sz w:val="16"/>
                <w:szCs w:val="16"/>
              </w:rPr>
            </w:pPr>
          </w:p>
        </w:tc>
      </w:tr>
      <w:tr w:rsidR="00C1689D" w:rsidRPr="00CE3FA8" w14:paraId="259EB2BC" w14:textId="77777777" w:rsidTr="00C1689D">
        <w:trPr>
          <w:trHeight w:val="3098"/>
        </w:trPr>
        <w:tc>
          <w:tcPr>
            <w:tcW w:w="2592" w:type="dxa"/>
          </w:tcPr>
          <w:p w14:paraId="27E12F2F" w14:textId="73D672C9" w:rsidR="00C1689D" w:rsidRPr="00CE3FA8" w:rsidRDefault="00C1689D" w:rsidP="00C1689D">
            <w:pPr>
              <w:rPr>
                <w:sz w:val="16"/>
                <w:szCs w:val="16"/>
              </w:rPr>
            </w:pPr>
            <w:r>
              <w:rPr>
                <w:sz w:val="16"/>
                <w:szCs w:val="16"/>
              </w:rPr>
              <w:t>In history we will be learning about the Victorian times. What can you learn about Queen Victoria and what life was like when she was alive? Can you find out about what children used to wear in the Victorian times? What toys did they play with?</w:t>
            </w:r>
          </w:p>
        </w:tc>
        <w:tc>
          <w:tcPr>
            <w:tcW w:w="1582" w:type="dxa"/>
            <w:vMerge/>
          </w:tcPr>
          <w:p w14:paraId="012AF294" w14:textId="1BADCB0F" w:rsidR="00C1689D" w:rsidRPr="00CE3FA8" w:rsidRDefault="00C1689D" w:rsidP="00C1689D">
            <w:pPr>
              <w:rPr>
                <w:sz w:val="16"/>
                <w:szCs w:val="16"/>
              </w:rPr>
            </w:pPr>
          </w:p>
        </w:tc>
        <w:tc>
          <w:tcPr>
            <w:tcW w:w="2230" w:type="dxa"/>
          </w:tcPr>
          <w:p w14:paraId="1D3F35CD" w14:textId="77777777" w:rsidR="00C1689D" w:rsidRDefault="00C1689D" w:rsidP="00C1689D">
            <w:pPr>
              <w:rPr>
                <w:sz w:val="16"/>
                <w:szCs w:val="16"/>
              </w:rPr>
            </w:pPr>
            <w:r>
              <w:rPr>
                <w:sz w:val="16"/>
                <w:szCs w:val="16"/>
              </w:rPr>
              <w:t>Using a computer, books or asking your family, can you find more out about Hinduism. What do Hindu people eat, what celebrations are important to them?</w:t>
            </w:r>
          </w:p>
          <w:p w14:paraId="67A8C851" w14:textId="7E4E2232" w:rsidR="00C1689D" w:rsidRPr="00CE3FA8" w:rsidRDefault="00C1689D" w:rsidP="00C1689D">
            <w:pPr>
              <w:rPr>
                <w:sz w:val="16"/>
                <w:szCs w:val="16"/>
              </w:rPr>
            </w:pPr>
            <w:r>
              <w:rPr>
                <w:sz w:val="16"/>
                <w:szCs w:val="16"/>
              </w:rPr>
              <w:t xml:space="preserve">Make a poster to show everything that you have learnt so far. </w:t>
            </w:r>
          </w:p>
        </w:tc>
        <w:tc>
          <w:tcPr>
            <w:tcW w:w="2006" w:type="dxa"/>
          </w:tcPr>
          <w:p w14:paraId="5119C03D" w14:textId="77777777" w:rsidR="00C1689D" w:rsidRPr="00CE3FA8" w:rsidRDefault="00C1689D" w:rsidP="00C1689D">
            <w:pPr>
              <w:rPr>
                <w:sz w:val="16"/>
                <w:szCs w:val="16"/>
              </w:rPr>
            </w:pPr>
            <w:r w:rsidRPr="00CE3FA8">
              <w:rPr>
                <w:sz w:val="16"/>
                <w:szCs w:val="16"/>
              </w:rPr>
              <w:t>Go for a brisk walk.</w:t>
            </w:r>
          </w:p>
        </w:tc>
        <w:tc>
          <w:tcPr>
            <w:tcW w:w="1958" w:type="dxa"/>
          </w:tcPr>
          <w:p w14:paraId="63F0D048" w14:textId="30EF89AE" w:rsidR="00C1689D" w:rsidRPr="00CE3FA8" w:rsidRDefault="00C1689D" w:rsidP="00C1689D">
            <w:pPr>
              <w:rPr>
                <w:sz w:val="16"/>
                <w:szCs w:val="16"/>
              </w:rPr>
            </w:pPr>
            <w:r>
              <w:rPr>
                <w:sz w:val="16"/>
                <w:szCs w:val="16"/>
              </w:rPr>
              <w:t>Think back to ‘the snail’ artwork. Go outside and create a snail picture with natural materials! Think about the size you would like to make your snail and the shapes you need. Can you add some colourful natural materials like flowers?</w:t>
            </w:r>
          </w:p>
        </w:tc>
        <w:tc>
          <w:tcPr>
            <w:tcW w:w="1991" w:type="dxa"/>
          </w:tcPr>
          <w:p w14:paraId="6CC928B5" w14:textId="4725679A" w:rsidR="00C1689D" w:rsidRDefault="00C1689D" w:rsidP="00C1689D">
            <w:pPr>
              <w:rPr>
                <w:sz w:val="16"/>
                <w:szCs w:val="16"/>
              </w:rPr>
            </w:pPr>
            <w:r>
              <w:rPr>
                <w:sz w:val="16"/>
                <w:szCs w:val="16"/>
              </w:rPr>
              <w:t xml:space="preserve">Learn how to control a robot using robot routes on bitesize. </w:t>
            </w:r>
            <w:r>
              <w:t xml:space="preserve"> </w:t>
            </w:r>
            <w:hyperlink r:id="rId5" w:history="1">
              <w:r w:rsidRPr="0069348E">
                <w:rPr>
                  <w:rStyle w:val="Hyperlink"/>
                  <w:sz w:val="16"/>
                  <w:szCs w:val="16"/>
                </w:rPr>
                <w:t>https://www.bbc.co.uk/</w:t>
              </w:r>
            </w:hyperlink>
          </w:p>
          <w:p w14:paraId="1FD19D0E" w14:textId="77777777" w:rsidR="00C1689D" w:rsidRDefault="00C1689D" w:rsidP="00C1689D">
            <w:pPr>
              <w:rPr>
                <w:sz w:val="16"/>
                <w:szCs w:val="16"/>
              </w:rPr>
            </w:pPr>
            <w:r w:rsidRPr="00C1689D">
              <w:rPr>
                <w:sz w:val="16"/>
                <w:szCs w:val="16"/>
              </w:rPr>
              <w:t>bitesize/topics/z3tbwmn/</w:t>
            </w:r>
          </w:p>
          <w:p w14:paraId="2873381E" w14:textId="01045F88" w:rsidR="00C1689D" w:rsidRPr="00CE3FA8" w:rsidRDefault="00C1689D" w:rsidP="00C1689D">
            <w:pPr>
              <w:rPr>
                <w:sz w:val="16"/>
                <w:szCs w:val="16"/>
              </w:rPr>
            </w:pPr>
            <w:r w:rsidRPr="00C1689D">
              <w:rPr>
                <w:sz w:val="16"/>
                <w:szCs w:val="16"/>
              </w:rPr>
              <w:t>articles/zqnc4wx</w:t>
            </w:r>
          </w:p>
        </w:tc>
        <w:tc>
          <w:tcPr>
            <w:tcW w:w="2857" w:type="dxa"/>
          </w:tcPr>
          <w:p w14:paraId="5FC86E2F" w14:textId="77777777" w:rsidR="00C1689D" w:rsidRDefault="00C1689D" w:rsidP="00C1689D">
            <w:pPr>
              <w:rPr>
                <w:sz w:val="16"/>
                <w:szCs w:val="16"/>
              </w:rPr>
            </w:pPr>
            <w:r>
              <w:rPr>
                <w:sz w:val="16"/>
                <w:szCs w:val="16"/>
              </w:rPr>
              <w:t>Please follow this link to access our lesson on</w:t>
            </w:r>
            <w:r>
              <w:rPr>
                <w:sz w:val="16"/>
                <w:szCs w:val="16"/>
              </w:rPr>
              <w:t xml:space="preserve"> friendship – That’s not fair! </w:t>
            </w:r>
          </w:p>
          <w:p w14:paraId="63C888F3" w14:textId="4B78EEAD" w:rsidR="00C1689D" w:rsidRDefault="00C1689D" w:rsidP="00C1689D">
            <w:pPr>
              <w:rPr>
                <w:sz w:val="16"/>
                <w:szCs w:val="16"/>
              </w:rPr>
            </w:pPr>
            <w:hyperlink r:id="rId6" w:history="1">
              <w:r w:rsidRPr="0069348E">
                <w:rPr>
                  <w:rStyle w:val="Hyperlink"/>
                  <w:sz w:val="16"/>
                  <w:szCs w:val="16"/>
                </w:rPr>
                <w:t>https://classroom.thenational.academy/</w:t>
              </w:r>
            </w:hyperlink>
          </w:p>
          <w:p w14:paraId="673CA832" w14:textId="1E7AB042" w:rsidR="00C1689D" w:rsidRPr="00BC5457" w:rsidRDefault="00C1689D" w:rsidP="00C1689D">
            <w:pPr>
              <w:rPr>
                <w:sz w:val="16"/>
                <w:szCs w:val="16"/>
              </w:rPr>
            </w:pPr>
            <w:r w:rsidRPr="00C1689D">
              <w:rPr>
                <w:sz w:val="16"/>
                <w:szCs w:val="16"/>
              </w:rPr>
              <w:t>lessons/thats-not-fair-ccv3cc</w:t>
            </w:r>
          </w:p>
        </w:tc>
      </w:tr>
      <w:tr w:rsidR="00C1689D" w:rsidRPr="00CE3FA8" w14:paraId="60B7FC80" w14:textId="77777777" w:rsidTr="00C1689D">
        <w:trPr>
          <w:trHeight w:val="1853"/>
        </w:trPr>
        <w:tc>
          <w:tcPr>
            <w:tcW w:w="2592" w:type="dxa"/>
          </w:tcPr>
          <w:p w14:paraId="3197BA0C" w14:textId="77777777" w:rsidR="00C1689D" w:rsidRDefault="00C1689D" w:rsidP="00C1689D">
            <w:pPr>
              <w:rPr>
                <w:sz w:val="16"/>
                <w:szCs w:val="16"/>
              </w:rPr>
            </w:pPr>
            <w:r>
              <w:rPr>
                <w:sz w:val="16"/>
                <w:szCs w:val="16"/>
              </w:rPr>
              <w:t xml:space="preserve">Look at the toys that you have in your house. Do you think that they would have been used in the Victorian times? Why? </w:t>
            </w:r>
          </w:p>
          <w:p w14:paraId="24C9216C" w14:textId="77777777" w:rsidR="00C1689D" w:rsidRDefault="00C1689D" w:rsidP="00C1689D">
            <w:pPr>
              <w:rPr>
                <w:sz w:val="16"/>
                <w:szCs w:val="16"/>
              </w:rPr>
            </w:pPr>
            <w:r>
              <w:rPr>
                <w:sz w:val="16"/>
                <w:szCs w:val="16"/>
              </w:rPr>
              <w:t>Can you draw a picture of a child who lives in the Victorian times and the toys that they may have used then can you draw a picture of you now and your toys?</w:t>
            </w:r>
          </w:p>
          <w:p w14:paraId="543BA02D" w14:textId="4DE20B40" w:rsidR="00C1689D" w:rsidRPr="00CE3FA8" w:rsidRDefault="00C1689D" w:rsidP="00C1689D">
            <w:pPr>
              <w:rPr>
                <w:sz w:val="16"/>
                <w:szCs w:val="16"/>
              </w:rPr>
            </w:pPr>
          </w:p>
        </w:tc>
        <w:tc>
          <w:tcPr>
            <w:tcW w:w="1582" w:type="dxa"/>
            <w:vMerge/>
          </w:tcPr>
          <w:p w14:paraId="624294A4" w14:textId="0D128CBC" w:rsidR="00C1689D" w:rsidRPr="00CE3FA8" w:rsidRDefault="00C1689D" w:rsidP="00C1689D">
            <w:pPr>
              <w:rPr>
                <w:sz w:val="16"/>
                <w:szCs w:val="16"/>
              </w:rPr>
            </w:pPr>
          </w:p>
        </w:tc>
        <w:tc>
          <w:tcPr>
            <w:tcW w:w="2230" w:type="dxa"/>
          </w:tcPr>
          <w:p w14:paraId="2F4D4919" w14:textId="53A5C47E" w:rsidR="00C1689D" w:rsidRPr="00CE3FA8" w:rsidRDefault="00C1689D" w:rsidP="00C1689D">
            <w:pPr>
              <w:rPr>
                <w:sz w:val="16"/>
                <w:szCs w:val="16"/>
              </w:rPr>
            </w:pPr>
          </w:p>
        </w:tc>
        <w:tc>
          <w:tcPr>
            <w:tcW w:w="2006" w:type="dxa"/>
          </w:tcPr>
          <w:p w14:paraId="42F9FEAD" w14:textId="1BF8E869" w:rsidR="00C1689D" w:rsidRPr="00CE3FA8" w:rsidRDefault="00C1689D" w:rsidP="00C1689D">
            <w:pPr>
              <w:rPr>
                <w:sz w:val="16"/>
                <w:szCs w:val="16"/>
              </w:rPr>
            </w:pPr>
            <w:r w:rsidRPr="00CE3FA8">
              <w:rPr>
                <w:sz w:val="16"/>
                <w:szCs w:val="16"/>
              </w:rPr>
              <w:t>Ball games (this can be in any form –football, throwing and catching etc.)</w:t>
            </w:r>
          </w:p>
        </w:tc>
        <w:tc>
          <w:tcPr>
            <w:tcW w:w="1958" w:type="dxa"/>
          </w:tcPr>
          <w:p w14:paraId="0BAC0E57" w14:textId="760EAE4A" w:rsidR="00C1689D" w:rsidRPr="00CE3FA8" w:rsidRDefault="00C1689D" w:rsidP="00C1689D">
            <w:pPr>
              <w:rPr>
                <w:sz w:val="16"/>
                <w:szCs w:val="16"/>
              </w:rPr>
            </w:pPr>
          </w:p>
        </w:tc>
        <w:tc>
          <w:tcPr>
            <w:tcW w:w="1991" w:type="dxa"/>
          </w:tcPr>
          <w:p w14:paraId="62AECAC3" w14:textId="77777777" w:rsidR="00C1689D" w:rsidRPr="00CE3FA8" w:rsidRDefault="00C1689D" w:rsidP="00C1689D">
            <w:pPr>
              <w:rPr>
                <w:sz w:val="16"/>
                <w:szCs w:val="16"/>
              </w:rPr>
            </w:pPr>
          </w:p>
        </w:tc>
        <w:tc>
          <w:tcPr>
            <w:tcW w:w="2857" w:type="dxa"/>
          </w:tcPr>
          <w:p w14:paraId="636A67F9" w14:textId="77777777" w:rsidR="00C1689D" w:rsidRDefault="00C1689D" w:rsidP="00C1689D">
            <w:pPr>
              <w:rPr>
                <w:sz w:val="16"/>
                <w:szCs w:val="16"/>
              </w:rPr>
            </w:pPr>
            <w:r>
              <w:rPr>
                <w:sz w:val="16"/>
                <w:szCs w:val="16"/>
              </w:rPr>
              <w:t>Please follow this link to access our lesson on</w:t>
            </w:r>
            <w:r>
              <w:rPr>
                <w:sz w:val="16"/>
                <w:szCs w:val="16"/>
              </w:rPr>
              <w:t xml:space="preserve"> friendship – Forever friends </w:t>
            </w:r>
          </w:p>
          <w:p w14:paraId="545A0848" w14:textId="3545FFA4" w:rsidR="00C1689D" w:rsidRDefault="00C1689D" w:rsidP="00C1689D">
            <w:pPr>
              <w:rPr>
                <w:sz w:val="16"/>
                <w:szCs w:val="16"/>
              </w:rPr>
            </w:pPr>
            <w:hyperlink r:id="rId7" w:history="1">
              <w:r w:rsidRPr="0069348E">
                <w:rPr>
                  <w:rStyle w:val="Hyperlink"/>
                  <w:sz w:val="16"/>
                  <w:szCs w:val="16"/>
                </w:rPr>
                <w:t>https://classroom.thenational.academy/</w:t>
              </w:r>
            </w:hyperlink>
          </w:p>
          <w:p w14:paraId="66A58CA7" w14:textId="581C64F6" w:rsidR="00C1689D" w:rsidRPr="00CE3FA8" w:rsidRDefault="00C1689D" w:rsidP="00C1689D">
            <w:pPr>
              <w:rPr>
                <w:sz w:val="16"/>
                <w:szCs w:val="16"/>
              </w:rPr>
            </w:pPr>
            <w:r w:rsidRPr="00C1689D">
              <w:rPr>
                <w:sz w:val="16"/>
                <w:szCs w:val="16"/>
              </w:rPr>
              <w:t>lessons/forever-friends-68ukec</w:t>
            </w:r>
          </w:p>
        </w:tc>
      </w:tr>
    </w:tbl>
    <w:p w14:paraId="7543E97E" w14:textId="4B9F0089" w:rsidR="00C1689D" w:rsidRPr="00BC5457" w:rsidRDefault="00C1689D">
      <w:pPr>
        <w:rPr>
          <w:sz w:val="18"/>
          <w:szCs w:val="18"/>
        </w:rPr>
      </w:pPr>
    </w:p>
    <w:sectPr w:rsidR="00C1689D" w:rsidRPr="00BC5457" w:rsidSect="00C1689D">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BE"/>
    <w:rsid w:val="001D26B4"/>
    <w:rsid w:val="00325DC2"/>
    <w:rsid w:val="003F0F35"/>
    <w:rsid w:val="004107BE"/>
    <w:rsid w:val="00490136"/>
    <w:rsid w:val="005901B5"/>
    <w:rsid w:val="006B0475"/>
    <w:rsid w:val="009730AE"/>
    <w:rsid w:val="00B06CCB"/>
    <w:rsid w:val="00BC5457"/>
    <w:rsid w:val="00C132F2"/>
    <w:rsid w:val="00C1689D"/>
    <w:rsid w:val="00C67DA3"/>
    <w:rsid w:val="00CE3FA8"/>
    <w:rsid w:val="00DB7E2B"/>
    <w:rsid w:val="00E97D39"/>
    <w:rsid w:val="00FC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DE29"/>
  <w15:chartTrackingRefBased/>
  <w15:docId w15:val="{3082830F-1065-F948-B6B9-78ECCED0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6B4"/>
    <w:rPr>
      <w:color w:val="0000FF"/>
      <w:u w:val="single"/>
    </w:rPr>
  </w:style>
  <w:style w:type="character" w:styleId="FollowedHyperlink">
    <w:name w:val="FollowedHyperlink"/>
    <w:basedOn w:val="DefaultParagraphFont"/>
    <w:uiPriority w:val="99"/>
    <w:semiHidden/>
    <w:unhideWhenUsed/>
    <w:rsid w:val="00490136"/>
    <w:rPr>
      <w:color w:val="954F72" w:themeColor="followedHyperlink"/>
      <w:u w:val="single"/>
    </w:rPr>
  </w:style>
  <w:style w:type="character" w:styleId="UnresolvedMention">
    <w:name w:val="Unresolved Mention"/>
    <w:basedOn w:val="DefaultParagraphFont"/>
    <w:uiPriority w:val="99"/>
    <w:semiHidden/>
    <w:unhideWhenUsed/>
    <w:rsid w:val="00C1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ssroom.thenational.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 TargetMode="External"/><Relationship Id="rId5" Type="http://schemas.openxmlformats.org/officeDocument/2006/relationships/hyperlink" Target="https://www.bbc.co.uk/" TargetMode="External"/><Relationship Id="rId4" Type="http://schemas.openxmlformats.org/officeDocument/2006/relationships/hyperlink" Target="https://classroom.thenational.academ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Tabitha Trafford</cp:lastModifiedBy>
  <cp:revision>1</cp:revision>
  <dcterms:created xsi:type="dcterms:W3CDTF">2021-03-14T21:14:00Z</dcterms:created>
  <dcterms:modified xsi:type="dcterms:W3CDTF">2021-03-21T16:10:00Z</dcterms:modified>
</cp:coreProperties>
</file>