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2465A" w14:textId="00A9FC10" w:rsidR="0053414E" w:rsidRDefault="0053414E" w:rsidP="00F26AFD">
      <w:pPr>
        <w:ind w:leftChars="0" w:left="0" w:firstLineChars="0" w:firstLine="0"/>
        <w:rPr>
          <w:rFonts w:ascii="Calibri" w:eastAsia="Calibri" w:hAnsi="Calibri" w:cs="Calibri"/>
          <w:sz w:val="28"/>
          <w:szCs w:val="28"/>
        </w:rPr>
      </w:pPr>
    </w:p>
    <w:p w14:paraId="3E01CB34" w14:textId="777B8C34" w:rsidR="0053414E" w:rsidRDefault="00FB60D2">
      <w:pPr>
        <w:ind w:left="0" w:hanging="2"/>
        <w:jc w:val="center"/>
        <w:rPr>
          <w:rFonts w:ascii="Calibri" w:eastAsia="Calibri" w:hAnsi="Calibri" w:cs="Calibri"/>
          <w:b/>
          <w:sz w:val="28"/>
          <w:szCs w:val="28"/>
        </w:rPr>
      </w:pPr>
      <w:bookmarkStart w:id="0" w:name="_GoBack"/>
      <w:bookmarkEnd w:id="0"/>
      <w:r w:rsidRPr="00771331">
        <w:rPr>
          <w:rFonts w:ascii="Calibri" w:eastAsia="Calibri" w:hAnsi="Calibri" w:cs="Calibri"/>
          <w:b/>
          <w:noProof/>
        </w:rPr>
        <w:drawing>
          <wp:inline distT="0" distB="0" distL="114300" distR="114300" wp14:anchorId="3E2682B6" wp14:editId="66716186">
            <wp:extent cx="749935" cy="68516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49935" cy="685165"/>
                    </a:xfrm>
                    <a:prstGeom prst="rect">
                      <a:avLst/>
                    </a:prstGeom>
                    <a:ln/>
                  </pic:spPr>
                </pic:pic>
              </a:graphicData>
            </a:graphic>
          </wp:inline>
        </w:drawing>
      </w:r>
      <w:r>
        <w:rPr>
          <w:rFonts w:ascii="Calibri" w:eastAsia="Calibri" w:hAnsi="Calibri" w:cs="Calibri"/>
          <w:b/>
          <w:sz w:val="28"/>
          <w:szCs w:val="28"/>
        </w:rPr>
        <w:t xml:space="preserve">  </w:t>
      </w:r>
    </w:p>
    <w:p w14:paraId="580032A0" w14:textId="5A7CB414" w:rsidR="00771331" w:rsidRDefault="00FB60D2" w:rsidP="00135D32">
      <w:pPr>
        <w:ind w:leftChars="0" w:left="0" w:firstLineChars="0" w:firstLine="0"/>
        <w:jc w:val="center"/>
        <w:rPr>
          <w:rFonts w:ascii="Calibri" w:eastAsia="Calibri" w:hAnsi="Calibri" w:cs="Calibri"/>
          <w:b/>
          <w:sz w:val="28"/>
          <w:szCs w:val="28"/>
        </w:rPr>
      </w:pPr>
      <w:r>
        <w:rPr>
          <w:rFonts w:ascii="Calibri" w:eastAsia="Calibri" w:hAnsi="Calibri" w:cs="Calibri"/>
          <w:b/>
          <w:sz w:val="28"/>
          <w:szCs w:val="28"/>
        </w:rPr>
        <w:t>Whittingham C of E</w:t>
      </w:r>
      <w:r>
        <w:rPr>
          <w:rFonts w:ascii="Calibri" w:eastAsia="Calibri" w:hAnsi="Calibri" w:cs="Calibri"/>
          <w:b/>
          <w:i/>
          <w:sz w:val="28"/>
          <w:szCs w:val="28"/>
        </w:rPr>
        <w:t xml:space="preserve"> </w:t>
      </w:r>
      <w:r>
        <w:rPr>
          <w:rFonts w:ascii="Calibri" w:eastAsia="Calibri" w:hAnsi="Calibri" w:cs="Calibri"/>
          <w:b/>
          <w:sz w:val="28"/>
          <w:szCs w:val="28"/>
        </w:rPr>
        <w:t xml:space="preserve">Key Stage </w:t>
      </w:r>
      <w:r w:rsidR="00F26AFD">
        <w:rPr>
          <w:rFonts w:ascii="Calibri" w:eastAsia="Calibri" w:hAnsi="Calibri" w:cs="Calibri"/>
          <w:b/>
          <w:sz w:val="28"/>
          <w:szCs w:val="28"/>
        </w:rPr>
        <w:t>EYFS</w:t>
      </w:r>
      <w:r w:rsidR="00771331">
        <w:rPr>
          <w:rFonts w:ascii="Calibri" w:eastAsia="Calibri" w:hAnsi="Calibri" w:cs="Calibri"/>
          <w:b/>
          <w:sz w:val="28"/>
          <w:szCs w:val="28"/>
        </w:rPr>
        <w:t xml:space="preserve"> Long Term Plan Cycle </w:t>
      </w:r>
      <w:r w:rsidR="00F26AFD">
        <w:rPr>
          <w:rFonts w:ascii="Calibri" w:eastAsia="Calibri" w:hAnsi="Calibri" w:cs="Calibri"/>
          <w:b/>
          <w:sz w:val="28"/>
          <w:szCs w:val="28"/>
        </w:rPr>
        <w:t>B</w:t>
      </w:r>
      <w:r w:rsidR="00771331">
        <w:rPr>
          <w:rFonts w:ascii="Calibri" w:eastAsia="Calibri" w:hAnsi="Calibri" w:cs="Calibri"/>
          <w:b/>
          <w:sz w:val="28"/>
          <w:szCs w:val="28"/>
        </w:rPr>
        <w:t xml:space="preserve"> School Year 202</w:t>
      </w:r>
      <w:r w:rsidR="00F26AFD">
        <w:rPr>
          <w:rFonts w:ascii="Calibri" w:eastAsia="Calibri" w:hAnsi="Calibri" w:cs="Calibri"/>
          <w:b/>
          <w:sz w:val="28"/>
          <w:szCs w:val="28"/>
        </w:rPr>
        <w:t>5-6</w:t>
      </w:r>
    </w:p>
    <w:p w14:paraId="7C33FC52" w14:textId="7D155C59" w:rsidR="0053414E" w:rsidRDefault="00127B3E" w:rsidP="00135D32">
      <w:pPr>
        <w:ind w:left="1" w:hanging="3"/>
        <w:jc w:val="center"/>
        <w:rPr>
          <w:rFonts w:ascii="Calibri" w:eastAsia="Calibri" w:hAnsi="Calibri" w:cs="Calibri"/>
          <w:b/>
          <w:sz w:val="28"/>
          <w:szCs w:val="28"/>
        </w:rPr>
      </w:pPr>
      <w:r>
        <w:rPr>
          <w:rFonts w:ascii="Calibri" w:eastAsia="Calibri" w:hAnsi="Calibri" w:cs="Calibri"/>
          <w:b/>
          <w:sz w:val="28"/>
          <w:szCs w:val="28"/>
        </w:rPr>
        <w:t>Using Get Set 4 PE planning and assessment grids unless stated differently.</w:t>
      </w:r>
    </w:p>
    <w:p w14:paraId="3784B08D" w14:textId="7F80191F" w:rsidR="00F26AFD" w:rsidRPr="00F26AFD" w:rsidRDefault="00F26AFD" w:rsidP="00F26AFD">
      <w:pPr>
        <w:ind w:leftChars="0" w:left="0" w:firstLineChars="0" w:firstLine="0"/>
        <w:rPr>
          <w:rFonts w:ascii="Calibri" w:eastAsia="Calibri" w:hAnsi="Calibri" w:cs="Calibri"/>
          <w:sz w:val="20"/>
          <w:szCs w:val="20"/>
        </w:rPr>
      </w:pPr>
      <w:r>
        <w:rPr>
          <w:rFonts w:ascii="Calibri" w:eastAsia="Calibri" w:hAnsi="Calibri" w:cs="Calibri"/>
          <w:sz w:val="20"/>
          <w:szCs w:val="20"/>
        </w:rPr>
        <w:t xml:space="preserve"> Unit 2 was followed this year as Unit 1 was too simple but this does mean there </w:t>
      </w:r>
      <w:proofErr w:type="gramStart"/>
      <w:r>
        <w:rPr>
          <w:rFonts w:ascii="Calibri" w:eastAsia="Calibri" w:hAnsi="Calibri" w:cs="Calibri"/>
          <w:sz w:val="20"/>
          <w:szCs w:val="20"/>
        </w:rPr>
        <w:t>will  be</w:t>
      </w:r>
      <w:proofErr w:type="gramEnd"/>
      <w:r>
        <w:rPr>
          <w:rFonts w:ascii="Calibri" w:eastAsia="Calibri" w:hAnsi="Calibri" w:cs="Calibri"/>
          <w:sz w:val="20"/>
          <w:szCs w:val="20"/>
        </w:rPr>
        <w:t xml:space="preserve"> repetition in  topic headings and Unit 2 will be followed with further differentiation as identified with continued focus needed in and out of PE lessons on fundamental skills with skipping as an extra here as this has been identified as something to develop.</w:t>
      </w:r>
    </w:p>
    <w:p w14:paraId="1422692D" w14:textId="38C15980" w:rsidR="00620528" w:rsidRPr="00135D32" w:rsidRDefault="00620528" w:rsidP="001B04EA">
      <w:pPr>
        <w:ind w:left="1" w:hanging="3"/>
        <w:rPr>
          <w:rFonts w:ascii="Calibri" w:eastAsia="Calibri" w:hAnsi="Calibri" w:cs="Calibri"/>
          <w:b/>
          <w:sz w:val="28"/>
          <w:szCs w:val="28"/>
        </w:rPr>
      </w:pPr>
    </w:p>
    <w:tbl>
      <w:tblPr>
        <w:tblStyle w:val="a"/>
        <w:tblW w:w="14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7"/>
        <w:gridCol w:w="2835"/>
        <w:gridCol w:w="2268"/>
        <w:gridCol w:w="2268"/>
        <w:gridCol w:w="2126"/>
        <w:gridCol w:w="1989"/>
      </w:tblGrid>
      <w:tr w:rsidR="00771331" w14:paraId="546721A3" w14:textId="0C637F06" w:rsidTr="00771331">
        <w:tc>
          <w:tcPr>
            <w:tcW w:w="2797" w:type="dxa"/>
          </w:tcPr>
          <w:p w14:paraId="52ACC069" w14:textId="77777777" w:rsidR="00771331" w:rsidRDefault="00771331">
            <w:pPr>
              <w:ind w:left="0" w:hanging="2"/>
              <w:jc w:val="center"/>
              <w:rPr>
                <w:rFonts w:ascii="Calibri" w:eastAsia="Calibri" w:hAnsi="Calibri" w:cs="Calibri"/>
              </w:rPr>
            </w:pPr>
          </w:p>
          <w:p w14:paraId="668E3F2C" w14:textId="0D447CE2" w:rsidR="00771331" w:rsidRDefault="00771331">
            <w:pPr>
              <w:ind w:left="0" w:hanging="2"/>
              <w:jc w:val="center"/>
              <w:rPr>
                <w:rFonts w:ascii="Calibri" w:eastAsia="Calibri" w:hAnsi="Calibri" w:cs="Calibri"/>
              </w:rPr>
            </w:pPr>
            <w:r>
              <w:rPr>
                <w:rFonts w:ascii="Calibri" w:eastAsia="Calibri" w:hAnsi="Calibri" w:cs="Calibri"/>
              </w:rPr>
              <w:t>Autumn 1</w:t>
            </w:r>
          </w:p>
          <w:p w14:paraId="295BA136" w14:textId="485E5922" w:rsidR="00771331" w:rsidRDefault="00771331">
            <w:pPr>
              <w:ind w:left="0" w:hanging="2"/>
              <w:jc w:val="center"/>
              <w:rPr>
                <w:rFonts w:ascii="Calibri" w:eastAsia="Calibri" w:hAnsi="Calibri" w:cs="Calibri"/>
              </w:rPr>
            </w:pPr>
          </w:p>
        </w:tc>
        <w:tc>
          <w:tcPr>
            <w:tcW w:w="2835" w:type="dxa"/>
            <w:tcBorders>
              <w:right w:val="single" w:sz="4" w:space="0" w:color="auto"/>
            </w:tcBorders>
          </w:tcPr>
          <w:p w14:paraId="461B6C0E" w14:textId="4AC88B64" w:rsidR="00771331" w:rsidRDefault="00771331" w:rsidP="00771331">
            <w:pPr>
              <w:ind w:left="0" w:hanging="2"/>
              <w:rPr>
                <w:rFonts w:ascii="Calibri" w:eastAsia="Calibri" w:hAnsi="Calibri" w:cs="Calibri"/>
              </w:rPr>
            </w:pPr>
          </w:p>
          <w:p w14:paraId="250D245D" w14:textId="61058875" w:rsidR="00771331" w:rsidRDefault="00771331">
            <w:pPr>
              <w:ind w:left="0" w:hanging="2"/>
              <w:jc w:val="center"/>
              <w:rPr>
                <w:rFonts w:ascii="Calibri" w:eastAsia="Calibri" w:hAnsi="Calibri" w:cs="Calibri"/>
              </w:rPr>
            </w:pPr>
            <w:r>
              <w:rPr>
                <w:rFonts w:ascii="Calibri" w:eastAsia="Calibri" w:hAnsi="Calibri" w:cs="Calibri"/>
              </w:rPr>
              <w:t>Autumn 2</w:t>
            </w:r>
          </w:p>
        </w:tc>
        <w:tc>
          <w:tcPr>
            <w:tcW w:w="2268" w:type="dxa"/>
            <w:tcBorders>
              <w:left w:val="single" w:sz="4" w:space="0" w:color="auto"/>
            </w:tcBorders>
          </w:tcPr>
          <w:p w14:paraId="02DD987B" w14:textId="77777777" w:rsidR="00771331" w:rsidRDefault="00771331">
            <w:pPr>
              <w:suppressAutoHyphens w:val="0"/>
              <w:spacing w:line="240" w:lineRule="auto"/>
              <w:ind w:leftChars="0" w:left="0" w:firstLineChars="0" w:firstLine="0"/>
              <w:textDirection w:val="lrTb"/>
              <w:textAlignment w:val="auto"/>
              <w:outlineLvl w:val="9"/>
              <w:rPr>
                <w:rFonts w:ascii="Calibri" w:eastAsia="Calibri" w:hAnsi="Calibri" w:cs="Calibri"/>
              </w:rPr>
            </w:pPr>
          </w:p>
          <w:p w14:paraId="5939361B" w14:textId="5DF02698" w:rsidR="00771331" w:rsidRDefault="00771331">
            <w:pPr>
              <w:ind w:left="0" w:hanging="2"/>
              <w:jc w:val="center"/>
              <w:rPr>
                <w:rFonts w:ascii="Calibri" w:eastAsia="Calibri" w:hAnsi="Calibri" w:cs="Calibri"/>
              </w:rPr>
            </w:pPr>
            <w:r>
              <w:rPr>
                <w:rFonts w:ascii="Calibri" w:eastAsia="Calibri" w:hAnsi="Calibri" w:cs="Calibri"/>
              </w:rPr>
              <w:t>Spring 1</w:t>
            </w:r>
          </w:p>
        </w:tc>
        <w:tc>
          <w:tcPr>
            <w:tcW w:w="2268" w:type="dxa"/>
            <w:tcBorders>
              <w:right w:val="single" w:sz="4" w:space="0" w:color="auto"/>
            </w:tcBorders>
          </w:tcPr>
          <w:p w14:paraId="2DE6367C" w14:textId="77777777" w:rsidR="00771331" w:rsidRDefault="00771331">
            <w:pPr>
              <w:ind w:left="0" w:hanging="2"/>
              <w:jc w:val="center"/>
              <w:rPr>
                <w:rFonts w:ascii="Calibri" w:eastAsia="Calibri" w:hAnsi="Calibri" w:cs="Calibri"/>
              </w:rPr>
            </w:pPr>
          </w:p>
          <w:p w14:paraId="0FDE0B60" w14:textId="7F2C18AD" w:rsidR="00771331" w:rsidRDefault="00771331">
            <w:pPr>
              <w:ind w:left="0" w:hanging="2"/>
              <w:jc w:val="center"/>
              <w:rPr>
                <w:rFonts w:ascii="Calibri" w:eastAsia="Calibri" w:hAnsi="Calibri" w:cs="Calibri"/>
              </w:rPr>
            </w:pPr>
            <w:r>
              <w:rPr>
                <w:rFonts w:ascii="Calibri" w:eastAsia="Calibri" w:hAnsi="Calibri" w:cs="Calibri"/>
              </w:rPr>
              <w:t>Spring 2</w:t>
            </w:r>
          </w:p>
        </w:tc>
        <w:tc>
          <w:tcPr>
            <w:tcW w:w="2126" w:type="dxa"/>
            <w:tcBorders>
              <w:left w:val="single" w:sz="4" w:space="0" w:color="auto"/>
              <w:right w:val="single" w:sz="4" w:space="0" w:color="auto"/>
            </w:tcBorders>
          </w:tcPr>
          <w:p w14:paraId="0EEB7325" w14:textId="77777777" w:rsidR="00771331" w:rsidRDefault="00771331" w:rsidP="00771331">
            <w:pPr>
              <w:ind w:leftChars="0" w:left="0" w:firstLineChars="0" w:firstLine="0"/>
              <w:jc w:val="center"/>
              <w:rPr>
                <w:rFonts w:ascii="Calibri" w:eastAsia="Calibri" w:hAnsi="Calibri" w:cs="Calibri"/>
              </w:rPr>
            </w:pPr>
          </w:p>
          <w:p w14:paraId="37A0F564" w14:textId="1BE504A8" w:rsidR="00771331" w:rsidRDefault="00771331" w:rsidP="00771331">
            <w:pPr>
              <w:ind w:leftChars="0" w:left="0" w:firstLineChars="0" w:firstLine="0"/>
              <w:jc w:val="center"/>
              <w:rPr>
                <w:rFonts w:ascii="Calibri" w:eastAsia="Calibri" w:hAnsi="Calibri" w:cs="Calibri"/>
              </w:rPr>
            </w:pPr>
            <w:r>
              <w:rPr>
                <w:rFonts w:ascii="Calibri" w:eastAsia="Calibri" w:hAnsi="Calibri" w:cs="Calibri"/>
              </w:rPr>
              <w:t>Summer 1</w:t>
            </w:r>
          </w:p>
        </w:tc>
        <w:tc>
          <w:tcPr>
            <w:tcW w:w="1989" w:type="dxa"/>
            <w:tcBorders>
              <w:left w:val="single" w:sz="4" w:space="0" w:color="auto"/>
            </w:tcBorders>
          </w:tcPr>
          <w:p w14:paraId="107ED307" w14:textId="77777777" w:rsidR="00771331" w:rsidRDefault="00771331" w:rsidP="00771331">
            <w:pPr>
              <w:ind w:leftChars="0" w:left="0" w:firstLineChars="0" w:firstLine="0"/>
              <w:jc w:val="center"/>
              <w:rPr>
                <w:rFonts w:ascii="Calibri" w:eastAsia="Calibri" w:hAnsi="Calibri" w:cs="Calibri"/>
              </w:rPr>
            </w:pPr>
          </w:p>
          <w:p w14:paraId="600CBA08" w14:textId="4417643F" w:rsidR="00771331" w:rsidRDefault="00771331" w:rsidP="00771331">
            <w:pPr>
              <w:ind w:leftChars="0" w:left="0" w:firstLineChars="0" w:firstLine="0"/>
              <w:jc w:val="center"/>
              <w:rPr>
                <w:rFonts w:ascii="Calibri" w:eastAsia="Calibri" w:hAnsi="Calibri" w:cs="Calibri"/>
              </w:rPr>
            </w:pPr>
            <w:r>
              <w:rPr>
                <w:rFonts w:ascii="Calibri" w:eastAsia="Calibri" w:hAnsi="Calibri" w:cs="Calibri"/>
              </w:rPr>
              <w:t>Summer 2</w:t>
            </w:r>
          </w:p>
        </w:tc>
      </w:tr>
      <w:tr w:rsidR="00771331" w14:paraId="43836325" w14:textId="1FE6D6D0" w:rsidTr="00135D32">
        <w:trPr>
          <w:trHeight w:val="569"/>
        </w:trPr>
        <w:tc>
          <w:tcPr>
            <w:tcW w:w="2797" w:type="dxa"/>
            <w:tcBorders>
              <w:bottom w:val="single" w:sz="4" w:space="0" w:color="auto"/>
            </w:tcBorders>
          </w:tcPr>
          <w:p w14:paraId="0AC9989C" w14:textId="0A0CF6EB" w:rsidR="00771331" w:rsidRDefault="00620528" w:rsidP="00135D32">
            <w:pPr>
              <w:ind w:left="0" w:hanging="2"/>
              <w:rPr>
                <w:rFonts w:ascii="Calibri" w:eastAsia="Calibri" w:hAnsi="Calibri" w:cs="Calibri"/>
              </w:rPr>
            </w:pPr>
            <w:r>
              <w:rPr>
                <w:rFonts w:ascii="Calibri" w:eastAsia="Calibri" w:hAnsi="Calibri" w:cs="Calibri"/>
              </w:rPr>
              <w:t xml:space="preserve"> Continuous provision i</w:t>
            </w:r>
            <w:r w:rsidR="00346A5F">
              <w:rPr>
                <w:rFonts w:ascii="Calibri" w:eastAsia="Calibri" w:hAnsi="Calibri" w:cs="Calibri"/>
              </w:rPr>
              <w:t>ndoors and outdoors</w:t>
            </w:r>
          </w:p>
        </w:tc>
        <w:tc>
          <w:tcPr>
            <w:tcW w:w="2835" w:type="dxa"/>
            <w:tcBorders>
              <w:bottom w:val="single" w:sz="4" w:space="0" w:color="auto"/>
              <w:right w:val="single" w:sz="4" w:space="0" w:color="auto"/>
            </w:tcBorders>
          </w:tcPr>
          <w:p w14:paraId="7327AE0E" w14:textId="116A340D" w:rsidR="00771331" w:rsidRDefault="00346A5F" w:rsidP="00771331">
            <w:pPr>
              <w:ind w:leftChars="0" w:left="0" w:firstLineChars="0" w:firstLine="0"/>
              <w:rPr>
                <w:rFonts w:ascii="Calibri" w:eastAsia="Calibri" w:hAnsi="Calibri" w:cs="Calibri"/>
              </w:rPr>
            </w:pPr>
            <w:r w:rsidRPr="00346A5F">
              <w:rPr>
                <w:rFonts w:ascii="Calibri" w:eastAsia="Calibri" w:hAnsi="Calibri" w:cs="Calibri"/>
              </w:rPr>
              <w:t>Continuous provision indoors and outdoors</w:t>
            </w:r>
          </w:p>
        </w:tc>
        <w:tc>
          <w:tcPr>
            <w:tcW w:w="2268" w:type="dxa"/>
            <w:tcBorders>
              <w:left w:val="single" w:sz="4" w:space="0" w:color="auto"/>
              <w:bottom w:val="single" w:sz="4" w:space="0" w:color="auto"/>
            </w:tcBorders>
          </w:tcPr>
          <w:p w14:paraId="3EF2AAE9" w14:textId="348893AB" w:rsidR="00771331" w:rsidRDefault="00346A5F" w:rsidP="00771331">
            <w:pPr>
              <w:ind w:leftChars="0" w:left="0" w:firstLineChars="0" w:firstLine="0"/>
              <w:rPr>
                <w:rFonts w:ascii="Calibri" w:eastAsia="Calibri" w:hAnsi="Calibri" w:cs="Calibri"/>
              </w:rPr>
            </w:pPr>
            <w:r w:rsidRPr="00346A5F">
              <w:rPr>
                <w:rFonts w:ascii="Calibri" w:eastAsia="Calibri" w:hAnsi="Calibri" w:cs="Calibri"/>
              </w:rPr>
              <w:t>Continuous provision indoors and outdoors</w:t>
            </w:r>
          </w:p>
        </w:tc>
        <w:tc>
          <w:tcPr>
            <w:tcW w:w="2268" w:type="dxa"/>
            <w:tcBorders>
              <w:bottom w:val="single" w:sz="4" w:space="0" w:color="auto"/>
              <w:right w:val="single" w:sz="4" w:space="0" w:color="auto"/>
            </w:tcBorders>
          </w:tcPr>
          <w:p w14:paraId="6D7BDABC" w14:textId="0FD5DD97" w:rsidR="00771331" w:rsidRDefault="00346A5F" w:rsidP="00771331">
            <w:pPr>
              <w:ind w:leftChars="0" w:left="0" w:firstLineChars="0" w:firstLine="0"/>
              <w:rPr>
                <w:rFonts w:ascii="Calibri" w:eastAsia="Calibri" w:hAnsi="Calibri" w:cs="Calibri"/>
              </w:rPr>
            </w:pPr>
            <w:r w:rsidRPr="00346A5F">
              <w:rPr>
                <w:rFonts w:ascii="Calibri" w:eastAsia="Calibri" w:hAnsi="Calibri" w:cs="Calibri"/>
              </w:rPr>
              <w:t>Continuous provision indoors and outdoors</w:t>
            </w:r>
          </w:p>
        </w:tc>
        <w:tc>
          <w:tcPr>
            <w:tcW w:w="2126" w:type="dxa"/>
            <w:tcBorders>
              <w:left w:val="single" w:sz="4" w:space="0" w:color="auto"/>
              <w:bottom w:val="single" w:sz="4" w:space="0" w:color="auto"/>
              <w:right w:val="single" w:sz="4" w:space="0" w:color="auto"/>
            </w:tcBorders>
          </w:tcPr>
          <w:p w14:paraId="37C89989" w14:textId="3793D2C8" w:rsidR="00771331" w:rsidRDefault="00346A5F" w:rsidP="00771331">
            <w:pPr>
              <w:ind w:leftChars="0" w:left="0" w:firstLineChars="0" w:firstLine="0"/>
              <w:rPr>
                <w:rFonts w:ascii="Calibri" w:eastAsia="Calibri" w:hAnsi="Calibri" w:cs="Calibri"/>
              </w:rPr>
            </w:pPr>
            <w:r w:rsidRPr="00346A5F">
              <w:rPr>
                <w:rFonts w:ascii="Calibri" w:eastAsia="Calibri" w:hAnsi="Calibri" w:cs="Calibri"/>
              </w:rPr>
              <w:t>Continuous provision indoors and outdoors</w:t>
            </w:r>
          </w:p>
        </w:tc>
        <w:tc>
          <w:tcPr>
            <w:tcW w:w="1989" w:type="dxa"/>
            <w:tcBorders>
              <w:left w:val="single" w:sz="4" w:space="0" w:color="auto"/>
              <w:bottom w:val="single" w:sz="4" w:space="0" w:color="auto"/>
            </w:tcBorders>
          </w:tcPr>
          <w:p w14:paraId="4A71AB61" w14:textId="5AE88B87" w:rsidR="00F26AFD" w:rsidRDefault="00346A5F" w:rsidP="00771331">
            <w:pPr>
              <w:ind w:leftChars="0" w:left="0" w:firstLineChars="0" w:firstLine="0"/>
              <w:rPr>
                <w:rFonts w:ascii="Calibri" w:eastAsia="Calibri" w:hAnsi="Calibri" w:cs="Calibri"/>
              </w:rPr>
            </w:pPr>
            <w:r w:rsidRPr="00346A5F">
              <w:rPr>
                <w:rFonts w:ascii="Calibri" w:eastAsia="Calibri" w:hAnsi="Calibri" w:cs="Calibri"/>
              </w:rPr>
              <w:t>Continuous provision indoors and outdoors</w:t>
            </w:r>
            <w:r w:rsidR="00F26AFD">
              <w:rPr>
                <w:rFonts w:ascii="Calibri" w:eastAsia="Calibri" w:hAnsi="Calibri" w:cs="Calibri"/>
              </w:rPr>
              <w:t xml:space="preserve"> plus</w:t>
            </w:r>
          </w:p>
          <w:p w14:paraId="75CBAF51" w14:textId="5B134C1A" w:rsidR="00771331" w:rsidRDefault="00F26AFD" w:rsidP="00771331">
            <w:pPr>
              <w:ind w:leftChars="0" w:left="0" w:firstLineChars="0" w:firstLine="0"/>
              <w:rPr>
                <w:rFonts w:ascii="Calibri" w:eastAsia="Calibri" w:hAnsi="Calibri" w:cs="Calibri"/>
              </w:rPr>
            </w:pPr>
            <w:r w:rsidRPr="00F26AFD">
              <w:rPr>
                <w:rFonts w:ascii="Calibri" w:eastAsia="Calibri" w:hAnsi="Calibri" w:cs="Calibri"/>
              </w:rPr>
              <w:t>Sports Day preparation (introduction to athletics) – all EYFS staff</w:t>
            </w:r>
          </w:p>
        </w:tc>
      </w:tr>
      <w:tr w:rsidR="00127B3E" w14:paraId="41D6A779" w14:textId="77777777" w:rsidTr="00127B3E">
        <w:trPr>
          <w:trHeight w:val="811"/>
        </w:trPr>
        <w:tc>
          <w:tcPr>
            <w:tcW w:w="2797" w:type="dxa"/>
            <w:tcBorders>
              <w:top w:val="single" w:sz="4" w:space="0" w:color="auto"/>
              <w:bottom w:val="single" w:sz="4" w:space="0" w:color="auto"/>
            </w:tcBorders>
          </w:tcPr>
          <w:p w14:paraId="3158DE9F" w14:textId="059379F1" w:rsidR="00127B3E" w:rsidRDefault="00620528" w:rsidP="00620528">
            <w:pPr>
              <w:ind w:leftChars="0" w:left="0" w:firstLineChars="0" w:firstLine="0"/>
              <w:rPr>
                <w:rFonts w:ascii="Calibri" w:eastAsia="Calibri" w:hAnsi="Calibri" w:cs="Calibri"/>
              </w:rPr>
            </w:pPr>
            <w:r w:rsidRPr="00620528">
              <w:rPr>
                <w:rFonts w:ascii="Calibri" w:eastAsia="Calibri" w:hAnsi="Calibri" w:cs="Calibri"/>
              </w:rPr>
              <w:t>Forest Schools Sessions equate to 1 PE session per week.</w:t>
            </w:r>
            <w:r w:rsidR="00346A5F">
              <w:rPr>
                <w:rFonts w:ascii="Calibri" w:eastAsia="Calibri" w:hAnsi="Calibri" w:cs="Calibri"/>
              </w:rPr>
              <w:t xml:space="preserve"> – </w:t>
            </w:r>
            <w:r w:rsidR="00346A5F" w:rsidRPr="00346A5F">
              <w:rPr>
                <w:rFonts w:ascii="Calibri" w:eastAsia="Calibri" w:hAnsi="Calibri" w:cs="Calibri"/>
                <w:b/>
              </w:rPr>
              <w:t>EM and TM</w:t>
            </w:r>
          </w:p>
        </w:tc>
        <w:tc>
          <w:tcPr>
            <w:tcW w:w="2835" w:type="dxa"/>
            <w:tcBorders>
              <w:top w:val="single" w:sz="4" w:space="0" w:color="auto"/>
              <w:bottom w:val="single" w:sz="4" w:space="0" w:color="auto"/>
              <w:right w:val="single" w:sz="4" w:space="0" w:color="auto"/>
            </w:tcBorders>
          </w:tcPr>
          <w:p w14:paraId="39614477" w14:textId="51285600" w:rsidR="00135D32" w:rsidRPr="00135D32" w:rsidRDefault="00620528" w:rsidP="00620528">
            <w:pPr>
              <w:ind w:leftChars="0" w:left="0" w:firstLineChars="0" w:firstLine="0"/>
              <w:rPr>
                <w:rFonts w:ascii="Calibri" w:eastAsia="Calibri" w:hAnsi="Calibri" w:cs="Calibri"/>
              </w:rPr>
            </w:pPr>
            <w:r w:rsidRPr="00620528">
              <w:rPr>
                <w:rFonts w:ascii="Calibri" w:eastAsia="Calibri" w:hAnsi="Calibri" w:cs="Calibri"/>
              </w:rPr>
              <w:t>Forest Schools Sessions equate to 1 PE session per week.</w:t>
            </w:r>
            <w:r w:rsidR="00346A5F">
              <w:rPr>
                <w:rFonts w:ascii="Calibri" w:eastAsia="Calibri" w:hAnsi="Calibri" w:cs="Calibri"/>
              </w:rPr>
              <w:t xml:space="preserve"> - </w:t>
            </w:r>
            <w:r w:rsidR="00346A5F" w:rsidRPr="00346A5F">
              <w:rPr>
                <w:rFonts w:ascii="Calibri" w:eastAsia="Calibri" w:hAnsi="Calibri" w:cs="Calibri"/>
                <w:b/>
              </w:rPr>
              <w:t>EM and TM</w:t>
            </w:r>
          </w:p>
        </w:tc>
        <w:tc>
          <w:tcPr>
            <w:tcW w:w="2268" w:type="dxa"/>
            <w:tcBorders>
              <w:top w:val="single" w:sz="4" w:space="0" w:color="auto"/>
              <w:left w:val="single" w:sz="4" w:space="0" w:color="auto"/>
              <w:bottom w:val="single" w:sz="4" w:space="0" w:color="auto"/>
            </w:tcBorders>
          </w:tcPr>
          <w:p w14:paraId="435833A2" w14:textId="77777777" w:rsidR="00135D32" w:rsidRDefault="00346A5F" w:rsidP="00346A5F">
            <w:pPr>
              <w:ind w:left="0" w:hanging="2"/>
              <w:rPr>
                <w:rFonts w:ascii="Calibri" w:eastAsia="Calibri" w:hAnsi="Calibri" w:cs="Calibri"/>
              </w:rPr>
            </w:pPr>
            <w:r w:rsidRPr="00346A5F">
              <w:rPr>
                <w:rFonts w:ascii="Calibri" w:eastAsia="Calibri" w:hAnsi="Calibri" w:cs="Calibri"/>
              </w:rPr>
              <w:t xml:space="preserve">Forest Schools Sessions equate to </w:t>
            </w:r>
            <w:proofErr w:type="gramStart"/>
            <w:r w:rsidRPr="00346A5F">
              <w:rPr>
                <w:rFonts w:ascii="Calibri" w:eastAsia="Calibri" w:hAnsi="Calibri" w:cs="Calibri"/>
              </w:rPr>
              <w:t>1  PE</w:t>
            </w:r>
            <w:proofErr w:type="gramEnd"/>
            <w:r w:rsidRPr="00346A5F">
              <w:rPr>
                <w:rFonts w:ascii="Calibri" w:eastAsia="Calibri" w:hAnsi="Calibri" w:cs="Calibri"/>
              </w:rPr>
              <w:t xml:space="preserve"> session per week.</w:t>
            </w:r>
          </w:p>
          <w:p w14:paraId="638C66BD" w14:textId="4047F6A2" w:rsidR="00346A5F" w:rsidRPr="00346A5F" w:rsidRDefault="00346A5F" w:rsidP="00346A5F">
            <w:pPr>
              <w:ind w:left="0" w:hanging="2"/>
              <w:rPr>
                <w:rFonts w:ascii="Calibri" w:eastAsia="Calibri" w:hAnsi="Calibri" w:cs="Calibri"/>
                <w:b/>
              </w:rPr>
            </w:pPr>
            <w:r w:rsidRPr="00346A5F">
              <w:rPr>
                <w:rFonts w:ascii="Calibri" w:eastAsia="Calibri" w:hAnsi="Calibri" w:cs="Calibri"/>
                <w:b/>
              </w:rPr>
              <w:t>EM and TM</w:t>
            </w:r>
          </w:p>
        </w:tc>
        <w:tc>
          <w:tcPr>
            <w:tcW w:w="2268" w:type="dxa"/>
            <w:tcBorders>
              <w:top w:val="single" w:sz="4" w:space="0" w:color="auto"/>
              <w:bottom w:val="single" w:sz="4" w:space="0" w:color="auto"/>
              <w:right w:val="single" w:sz="4" w:space="0" w:color="auto"/>
            </w:tcBorders>
          </w:tcPr>
          <w:p w14:paraId="1AA7FED3" w14:textId="77777777" w:rsidR="00AE2E81" w:rsidRDefault="00AE2E81" w:rsidP="00AE2E81">
            <w:pPr>
              <w:ind w:left="0" w:hanging="2"/>
              <w:rPr>
                <w:rFonts w:ascii="Calibri" w:eastAsia="Calibri" w:hAnsi="Calibri" w:cs="Calibri"/>
              </w:rPr>
            </w:pPr>
            <w:r>
              <w:rPr>
                <w:rFonts w:ascii="Calibri" w:eastAsia="Calibri" w:hAnsi="Calibri" w:cs="Calibri"/>
              </w:rPr>
              <w:t xml:space="preserve"> </w:t>
            </w:r>
            <w:r w:rsidR="00346A5F" w:rsidRPr="00346A5F">
              <w:rPr>
                <w:rFonts w:ascii="Calibri" w:eastAsia="Calibri" w:hAnsi="Calibri" w:cs="Calibri"/>
              </w:rPr>
              <w:t>Forest Schools Sessions equate to 1 PE session per week.</w:t>
            </w:r>
          </w:p>
          <w:p w14:paraId="1C4E54E0" w14:textId="39E7A29E" w:rsidR="00346A5F" w:rsidRPr="00346A5F" w:rsidRDefault="00346A5F" w:rsidP="00AE2E81">
            <w:pPr>
              <w:ind w:left="0" w:hanging="2"/>
              <w:rPr>
                <w:rFonts w:ascii="Calibri" w:eastAsia="Calibri" w:hAnsi="Calibri" w:cs="Calibri"/>
                <w:b/>
              </w:rPr>
            </w:pPr>
            <w:r w:rsidRPr="00346A5F">
              <w:rPr>
                <w:rFonts w:ascii="Calibri" w:eastAsia="Calibri" w:hAnsi="Calibri" w:cs="Calibri"/>
                <w:b/>
              </w:rPr>
              <w:t>EM and TM</w:t>
            </w:r>
          </w:p>
        </w:tc>
        <w:tc>
          <w:tcPr>
            <w:tcW w:w="2126" w:type="dxa"/>
            <w:tcBorders>
              <w:top w:val="single" w:sz="4" w:space="0" w:color="auto"/>
              <w:left w:val="single" w:sz="4" w:space="0" w:color="auto"/>
              <w:bottom w:val="single" w:sz="4" w:space="0" w:color="auto"/>
              <w:right w:val="single" w:sz="4" w:space="0" w:color="auto"/>
            </w:tcBorders>
          </w:tcPr>
          <w:p w14:paraId="041AE4A7" w14:textId="6B3CB0A6" w:rsidR="00127B3E" w:rsidRDefault="00346A5F" w:rsidP="00771331">
            <w:pPr>
              <w:ind w:left="0" w:hanging="2"/>
              <w:rPr>
                <w:rFonts w:ascii="Calibri" w:eastAsia="Calibri" w:hAnsi="Calibri" w:cs="Calibri"/>
              </w:rPr>
            </w:pPr>
            <w:r w:rsidRPr="00346A5F">
              <w:rPr>
                <w:rFonts w:ascii="Calibri" w:eastAsia="Calibri" w:hAnsi="Calibri" w:cs="Calibri"/>
              </w:rPr>
              <w:t>Forest Schools Sessions equate to 1 PE session per week.</w:t>
            </w:r>
            <w:r w:rsidR="001B04EA">
              <w:rPr>
                <w:rFonts w:ascii="Calibri" w:eastAsia="Calibri" w:hAnsi="Calibri" w:cs="Calibri"/>
              </w:rPr>
              <w:t xml:space="preserve"> </w:t>
            </w:r>
            <w:r w:rsidR="001B04EA" w:rsidRPr="001B04EA">
              <w:rPr>
                <w:rFonts w:ascii="Calibri" w:eastAsia="Calibri" w:hAnsi="Calibri" w:cs="Calibri"/>
                <w:b/>
              </w:rPr>
              <w:t>EM and TM</w:t>
            </w:r>
          </w:p>
        </w:tc>
        <w:tc>
          <w:tcPr>
            <w:tcW w:w="1989" w:type="dxa"/>
            <w:tcBorders>
              <w:top w:val="single" w:sz="4" w:space="0" w:color="auto"/>
              <w:left w:val="single" w:sz="4" w:space="0" w:color="auto"/>
              <w:bottom w:val="single" w:sz="4" w:space="0" w:color="auto"/>
            </w:tcBorders>
          </w:tcPr>
          <w:p w14:paraId="16C294E4" w14:textId="6648ED86" w:rsidR="00182DDB" w:rsidRDefault="00346A5F" w:rsidP="00771331">
            <w:pPr>
              <w:ind w:left="0" w:hanging="2"/>
              <w:rPr>
                <w:rFonts w:ascii="Calibri" w:eastAsia="Calibri" w:hAnsi="Calibri" w:cs="Calibri"/>
              </w:rPr>
            </w:pPr>
            <w:r w:rsidRPr="00346A5F">
              <w:rPr>
                <w:rFonts w:ascii="Calibri" w:eastAsia="Calibri" w:hAnsi="Calibri" w:cs="Calibri"/>
              </w:rPr>
              <w:t>Forest Schools Sessions equate to 1 PE session per week.</w:t>
            </w:r>
            <w:r w:rsidR="001B04EA">
              <w:rPr>
                <w:rFonts w:ascii="Calibri" w:eastAsia="Calibri" w:hAnsi="Calibri" w:cs="Calibri"/>
              </w:rPr>
              <w:t xml:space="preserve"> </w:t>
            </w:r>
            <w:r w:rsidR="001B04EA" w:rsidRPr="001B04EA">
              <w:rPr>
                <w:rFonts w:ascii="Calibri" w:eastAsia="Calibri" w:hAnsi="Calibri" w:cs="Calibri"/>
                <w:b/>
              </w:rPr>
              <w:t>EM and TM</w:t>
            </w:r>
          </w:p>
        </w:tc>
      </w:tr>
      <w:tr w:rsidR="00127B3E" w14:paraId="043BDCB4" w14:textId="77777777" w:rsidTr="00127B3E">
        <w:trPr>
          <w:trHeight w:val="686"/>
        </w:trPr>
        <w:tc>
          <w:tcPr>
            <w:tcW w:w="2797" w:type="dxa"/>
            <w:tcBorders>
              <w:top w:val="single" w:sz="4" w:space="0" w:color="auto"/>
              <w:bottom w:val="single" w:sz="4" w:space="0" w:color="auto"/>
            </w:tcBorders>
          </w:tcPr>
          <w:p w14:paraId="6A4126B1" w14:textId="77777777" w:rsidR="001B04EA" w:rsidRDefault="00346A5F" w:rsidP="001B04EA">
            <w:pPr>
              <w:ind w:left="0" w:hanging="2"/>
              <w:rPr>
                <w:rFonts w:ascii="Calibri" w:eastAsia="Calibri" w:hAnsi="Calibri" w:cs="Calibri"/>
                <w:b/>
              </w:rPr>
            </w:pPr>
            <w:r w:rsidRPr="001B04EA">
              <w:rPr>
                <w:rFonts w:ascii="Calibri" w:eastAsia="Calibri" w:hAnsi="Calibri" w:cs="Calibri"/>
                <w:b/>
              </w:rPr>
              <w:t>Ball Skills</w:t>
            </w:r>
            <w:r w:rsidR="001B04EA">
              <w:rPr>
                <w:rFonts w:ascii="Calibri" w:eastAsia="Calibri" w:hAnsi="Calibri" w:cs="Calibri"/>
                <w:b/>
              </w:rPr>
              <w:t xml:space="preserve"> –</w:t>
            </w:r>
          </w:p>
          <w:p w14:paraId="41D14A5F" w14:textId="77777777" w:rsidR="00127B3E" w:rsidRDefault="001B04EA" w:rsidP="001B04EA">
            <w:pPr>
              <w:ind w:left="0" w:hanging="2"/>
              <w:rPr>
                <w:rFonts w:ascii="Calibri" w:eastAsia="Calibri" w:hAnsi="Calibri" w:cs="Calibri"/>
              </w:rPr>
            </w:pPr>
            <w:r>
              <w:rPr>
                <w:rFonts w:ascii="Calibri" w:eastAsia="Calibri" w:hAnsi="Calibri" w:cs="Calibri"/>
                <w:b/>
              </w:rPr>
              <w:t xml:space="preserve"> </w:t>
            </w:r>
            <w:r w:rsidRPr="001B04EA">
              <w:rPr>
                <w:rFonts w:ascii="Calibri" w:eastAsia="Calibri" w:hAnsi="Calibri" w:cs="Calibri"/>
              </w:rPr>
              <w:t>Get Set for PE Unit 2 EYFS</w:t>
            </w:r>
            <w:r>
              <w:rPr>
                <w:rFonts w:ascii="Calibri" w:eastAsia="Calibri" w:hAnsi="Calibri" w:cs="Calibri"/>
              </w:rPr>
              <w:t xml:space="preserve"> </w:t>
            </w:r>
            <w:r w:rsidRPr="001B04EA">
              <w:rPr>
                <w:rFonts w:ascii="Calibri" w:eastAsia="Calibri" w:hAnsi="Calibri" w:cs="Calibri"/>
                <w:b/>
              </w:rPr>
              <w:t>-CC</w:t>
            </w:r>
          </w:p>
          <w:p w14:paraId="34C28221" w14:textId="1C81FCF0" w:rsidR="001B04EA" w:rsidRPr="001B04EA" w:rsidRDefault="001B04EA" w:rsidP="001B04EA">
            <w:pPr>
              <w:ind w:left="0" w:hanging="2"/>
              <w:rPr>
                <w:rFonts w:ascii="Calibri" w:eastAsia="Calibri" w:hAnsi="Calibri" w:cs="Calibri"/>
              </w:rPr>
            </w:pPr>
          </w:p>
        </w:tc>
        <w:tc>
          <w:tcPr>
            <w:tcW w:w="2835" w:type="dxa"/>
            <w:tcBorders>
              <w:top w:val="single" w:sz="4" w:space="0" w:color="auto"/>
              <w:right w:val="single" w:sz="4" w:space="0" w:color="auto"/>
            </w:tcBorders>
          </w:tcPr>
          <w:p w14:paraId="68A38339" w14:textId="3D507031" w:rsidR="00135D32" w:rsidRPr="001B04EA" w:rsidRDefault="001B04EA" w:rsidP="00620528">
            <w:pPr>
              <w:ind w:left="0" w:hanging="2"/>
              <w:rPr>
                <w:rFonts w:ascii="Calibri" w:eastAsia="Calibri" w:hAnsi="Calibri" w:cs="Calibri"/>
                <w:b/>
              </w:rPr>
            </w:pPr>
            <w:r w:rsidRPr="001B04EA">
              <w:rPr>
                <w:rFonts w:ascii="Calibri" w:eastAsia="Calibri" w:hAnsi="Calibri" w:cs="Calibri"/>
                <w:b/>
              </w:rPr>
              <w:t>Fundamental Skills</w:t>
            </w:r>
            <w:r w:rsidR="00F26AFD">
              <w:rPr>
                <w:rFonts w:ascii="Calibri" w:eastAsia="Calibri" w:hAnsi="Calibri" w:cs="Calibri"/>
                <w:b/>
              </w:rPr>
              <w:t xml:space="preserve"> 1</w:t>
            </w:r>
            <w:r w:rsidRPr="001B04EA">
              <w:rPr>
                <w:rFonts w:ascii="Calibri" w:eastAsia="Calibri" w:hAnsi="Calibri" w:cs="Calibri"/>
                <w:b/>
              </w:rPr>
              <w:t xml:space="preserve"> – </w:t>
            </w:r>
          </w:p>
          <w:p w14:paraId="32D287E0" w14:textId="77777777" w:rsidR="001B04EA" w:rsidRDefault="001B04EA" w:rsidP="001B04EA">
            <w:pPr>
              <w:ind w:left="0" w:hanging="2"/>
              <w:rPr>
                <w:rFonts w:ascii="Calibri" w:eastAsia="Calibri" w:hAnsi="Calibri" w:cs="Calibri"/>
              </w:rPr>
            </w:pPr>
            <w:r w:rsidRPr="001B04EA">
              <w:rPr>
                <w:rFonts w:ascii="Calibri" w:eastAsia="Calibri" w:hAnsi="Calibri" w:cs="Calibri"/>
              </w:rPr>
              <w:t>Get Set for PE Unit 2 EYFS</w:t>
            </w:r>
            <w:r>
              <w:rPr>
                <w:rFonts w:ascii="Calibri" w:eastAsia="Calibri" w:hAnsi="Calibri" w:cs="Calibri"/>
              </w:rPr>
              <w:t xml:space="preserve"> </w:t>
            </w:r>
            <w:r w:rsidRPr="001B04EA">
              <w:rPr>
                <w:rFonts w:ascii="Calibri" w:eastAsia="Calibri" w:hAnsi="Calibri" w:cs="Calibri"/>
                <w:b/>
              </w:rPr>
              <w:t>-CC</w:t>
            </w:r>
          </w:p>
          <w:p w14:paraId="2506EA41" w14:textId="055BC2FB" w:rsidR="001B04EA" w:rsidRDefault="001B04EA" w:rsidP="00620528">
            <w:pPr>
              <w:ind w:left="0" w:hanging="2"/>
              <w:rPr>
                <w:rFonts w:ascii="Calibri" w:eastAsia="Calibri" w:hAnsi="Calibri" w:cs="Calibri"/>
              </w:rPr>
            </w:pPr>
          </w:p>
        </w:tc>
        <w:tc>
          <w:tcPr>
            <w:tcW w:w="2268" w:type="dxa"/>
            <w:tcBorders>
              <w:top w:val="single" w:sz="4" w:space="0" w:color="auto"/>
              <w:left w:val="single" w:sz="4" w:space="0" w:color="auto"/>
            </w:tcBorders>
          </w:tcPr>
          <w:p w14:paraId="77AB8D06" w14:textId="77777777" w:rsidR="00135D32" w:rsidRDefault="00AE2E81" w:rsidP="00771331">
            <w:pPr>
              <w:ind w:left="0" w:hanging="2"/>
              <w:rPr>
                <w:rFonts w:ascii="Calibri" w:eastAsia="Calibri" w:hAnsi="Calibri" w:cs="Calibri"/>
                <w:b/>
              </w:rPr>
            </w:pPr>
            <w:r>
              <w:rPr>
                <w:rFonts w:ascii="Calibri" w:eastAsia="Calibri" w:hAnsi="Calibri" w:cs="Calibri"/>
              </w:rPr>
              <w:t xml:space="preserve"> </w:t>
            </w:r>
            <w:r w:rsidR="001B04EA">
              <w:rPr>
                <w:rFonts w:ascii="Calibri" w:eastAsia="Calibri" w:hAnsi="Calibri" w:cs="Calibri"/>
                <w:b/>
              </w:rPr>
              <w:t>Gymnastics-</w:t>
            </w:r>
          </w:p>
          <w:p w14:paraId="15559748" w14:textId="519ED449" w:rsidR="001B04EA" w:rsidRPr="001B04EA" w:rsidRDefault="001B04EA" w:rsidP="00771331">
            <w:pPr>
              <w:ind w:left="0" w:hanging="2"/>
              <w:rPr>
                <w:rFonts w:ascii="Calibri" w:eastAsia="Calibri" w:hAnsi="Calibri" w:cs="Calibri"/>
                <w:b/>
              </w:rPr>
            </w:pPr>
            <w:r w:rsidRPr="001B04EA">
              <w:rPr>
                <w:rFonts w:ascii="Calibri" w:eastAsia="Calibri" w:hAnsi="Calibri" w:cs="Calibri"/>
              </w:rPr>
              <w:t>Get Set for PE Unit 2 EYFS</w:t>
            </w:r>
            <w:r w:rsidRPr="001B04EA">
              <w:rPr>
                <w:rFonts w:ascii="Calibri" w:eastAsia="Calibri" w:hAnsi="Calibri" w:cs="Calibri"/>
                <w:b/>
              </w:rPr>
              <w:t xml:space="preserve"> -CC</w:t>
            </w:r>
          </w:p>
        </w:tc>
        <w:tc>
          <w:tcPr>
            <w:tcW w:w="2268" w:type="dxa"/>
            <w:tcBorders>
              <w:top w:val="single" w:sz="4" w:space="0" w:color="auto"/>
              <w:right w:val="single" w:sz="4" w:space="0" w:color="auto"/>
            </w:tcBorders>
          </w:tcPr>
          <w:p w14:paraId="0C93C8E8" w14:textId="77777777" w:rsidR="00AE2E81" w:rsidRDefault="00AE2E81" w:rsidP="00771331">
            <w:pPr>
              <w:ind w:left="0" w:hanging="2"/>
              <w:rPr>
                <w:rFonts w:ascii="Calibri" w:eastAsia="Calibri" w:hAnsi="Calibri" w:cs="Calibri"/>
                <w:b/>
              </w:rPr>
            </w:pPr>
            <w:r>
              <w:rPr>
                <w:rFonts w:ascii="Calibri" w:eastAsia="Calibri" w:hAnsi="Calibri" w:cs="Calibri"/>
              </w:rPr>
              <w:t xml:space="preserve"> </w:t>
            </w:r>
            <w:r w:rsidR="001B04EA">
              <w:rPr>
                <w:rFonts w:ascii="Calibri" w:eastAsia="Calibri" w:hAnsi="Calibri" w:cs="Calibri"/>
                <w:b/>
              </w:rPr>
              <w:t>Dance-</w:t>
            </w:r>
          </w:p>
          <w:p w14:paraId="1C8F1891" w14:textId="77777777" w:rsidR="001B04EA" w:rsidRDefault="001B04EA" w:rsidP="001B04EA">
            <w:pPr>
              <w:ind w:left="0" w:hanging="2"/>
              <w:rPr>
                <w:rFonts w:ascii="Calibri" w:eastAsia="Calibri" w:hAnsi="Calibri" w:cs="Calibri"/>
              </w:rPr>
            </w:pPr>
            <w:r w:rsidRPr="001B04EA">
              <w:rPr>
                <w:rFonts w:ascii="Calibri" w:eastAsia="Calibri" w:hAnsi="Calibri" w:cs="Calibri"/>
              </w:rPr>
              <w:t>Get Set for PE Unit 2 EYFS</w:t>
            </w:r>
            <w:r>
              <w:rPr>
                <w:rFonts w:ascii="Calibri" w:eastAsia="Calibri" w:hAnsi="Calibri" w:cs="Calibri"/>
              </w:rPr>
              <w:t xml:space="preserve"> </w:t>
            </w:r>
            <w:r w:rsidRPr="001B04EA">
              <w:rPr>
                <w:rFonts w:ascii="Calibri" w:eastAsia="Calibri" w:hAnsi="Calibri" w:cs="Calibri"/>
                <w:b/>
              </w:rPr>
              <w:t>-CC</w:t>
            </w:r>
          </w:p>
          <w:p w14:paraId="0F996C91" w14:textId="38B4D673" w:rsidR="001B04EA" w:rsidRPr="001B04EA" w:rsidRDefault="001B04EA" w:rsidP="001B04EA">
            <w:pPr>
              <w:ind w:left="0" w:hanging="2"/>
              <w:rPr>
                <w:rFonts w:ascii="Calibri" w:eastAsia="Calibri" w:hAnsi="Calibri" w:cs="Calibri"/>
              </w:rPr>
            </w:pPr>
          </w:p>
        </w:tc>
        <w:tc>
          <w:tcPr>
            <w:tcW w:w="2126" w:type="dxa"/>
            <w:tcBorders>
              <w:top w:val="single" w:sz="4" w:space="0" w:color="auto"/>
              <w:left w:val="single" w:sz="4" w:space="0" w:color="auto"/>
              <w:right w:val="single" w:sz="4" w:space="0" w:color="auto"/>
            </w:tcBorders>
          </w:tcPr>
          <w:p w14:paraId="76F36841" w14:textId="08E97E96" w:rsidR="00F26AFD" w:rsidRPr="00F26AFD" w:rsidRDefault="00F26AFD" w:rsidP="00F26AFD">
            <w:pPr>
              <w:ind w:left="0" w:hanging="2"/>
              <w:rPr>
                <w:rFonts w:ascii="Calibri" w:eastAsia="Calibri" w:hAnsi="Calibri" w:cs="Calibri"/>
                <w:b/>
              </w:rPr>
            </w:pPr>
            <w:r w:rsidRPr="00F26AFD">
              <w:rPr>
                <w:rFonts w:ascii="Calibri" w:eastAsia="Calibri" w:hAnsi="Calibri" w:cs="Calibri"/>
                <w:b/>
              </w:rPr>
              <w:t>Fundamental Skills</w:t>
            </w:r>
            <w:r>
              <w:rPr>
                <w:rFonts w:ascii="Calibri" w:eastAsia="Calibri" w:hAnsi="Calibri" w:cs="Calibri"/>
                <w:b/>
              </w:rPr>
              <w:t xml:space="preserve"> 2</w:t>
            </w:r>
            <w:r w:rsidRPr="00F26AFD">
              <w:rPr>
                <w:rFonts w:ascii="Calibri" w:eastAsia="Calibri" w:hAnsi="Calibri" w:cs="Calibri"/>
                <w:b/>
              </w:rPr>
              <w:t xml:space="preserve"> – </w:t>
            </w:r>
          </w:p>
          <w:p w14:paraId="0BE6AE20" w14:textId="72F379F9" w:rsidR="00AE2E81" w:rsidRPr="001B04EA" w:rsidRDefault="00F26AFD" w:rsidP="00F26AFD">
            <w:pPr>
              <w:ind w:left="0" w:hanging="2"/>
              <w:rPr>
                <w:rFonts w:ascii="Calibri" w:eastAsia="Calibri" w:hAnsi="Calibri" w:cs="Calibri"/>
                <w:b/>
              </w:rPr>
            </w:pPr>
            <w:r w:rsidRPr="00F26AFD">
              <w:rPr>
                <w:rFonts w:ascii="Calibri" w:eastAsia="Calibri" w:hAnsi="Calibri" w:cs="Calibri"/>
              </w:rPr>
              <w:t>Get Set for PE Unit 2 EYFS</w:t>
            </w:r>
            <w:r w:rsidRPr="00F26AFD">
              <w:rPr>
                <w:rFonts w:ascii="Calibri" w:eastAsia="Calibri" w:hAnsi="Calibri" w:cs="Calibri"/>
                <w:b/>
              </w:rPr>
              <w:t xml:space="preserve"> -CC</w:t>
            </w:r>
          </w:p>
        </w:tc>
        <w:tc>
          <w:tcPr>
            <w:tcW w:w="1989" w:type="dxa"/>
            <w:tcBorders>
              <w:top w:val="single" w:sz="4" w:space="0" w:color="auto"/>
              <w:left w:val="single" w:sz="4" w:space="0" w:color="auto"/>
            </w:tcBorders>
          </w:tcPr>
          <w:p w14:paraId="446650D5" w14:textId="77777777" w:rsidR="00F26AFD" w:rsidRPr="00F26AFD" w:rsidRDefault="00F26AFD" w:rsidP="00F26AFD">
            <w:pPr>
              <w:ind w:left="0" w:hanging="2"/>
              <w:rPr>
                <w:rFonts w:ascii="Calibri" w:eastAsia="Calibri" w:hAnsi="Calibri" w:cs="Calibri"/>
                <w:b/>
              </w:rPr>
            </w:pPr>
            <w:r w:rsidRPr="00F26AFD">
              <w:rPr>
                <w:rFonts w:ascii="Calibri" w:eastAsia="Calibri" w:hAnsi="Calibri" w:cs="Calibri"/>
                <w:b/>
              </w:rPr>
              <w:t xml:space="preserve">Games – </w:t>
            </w:r>
          </w:p>
          <w:p w14:paraId="2BB2C4FD" w14:textId="2437D85E" w:rsidR="001B04EA" w:rsidRPr="001B04EA" w:rsidRDefault="00F26AFD" w:rsidP="00F26AFD">
            <w:pPr>
              <w:ind w:left="0" w:hanging="2"/>
              <w:rPr>
                <w:rFonts w:ascii="Calibri" w:eastAsia="Calibri" w:hAnsi="Calibri" w:cs="Calibri"/>
                <w:b/>
              </w:rPr>
            </w:pPr>
            <w:r w:rsidRPr="00F26AFD">
              <w:rPr>
                <w:rFonts w:ascii="Calibri" w:eastAsia="Calibri" w:hAnsi="Calibri" w:cs="Calibri"/>
                <w:b/>
              </w:rPr>
              <w:t>Get Set for PE Unit 2 EYFS -CC</w:t>
            </w:r>
          </w:p>
        </w:tc>
      </w:tr>
    </w:tbl>
    <w:p w14:paraId="4FBDC474" w14:textId="77777777" w:rsidR="0053414E" w:rsidRDefault="0053414E">
      <w:pPr>
        <w:ind w:left="0" w:hanging="2"/>
        <w:rPr>
          <w:rFonts w:ascii="Arial" w:eastAsia="Arial" w:hAnsi="Arial" w:cs="Arial"/>
          <w:sz w:val="18"/>
          <w:szCs w:val="18"/>
        </w:rPr>
      </w:pPr>
    </w:p>
    <w:sectPr w:rsidR="0053414E">
      <w:headerReference w:type="default" r:id="rId10"/>
      <w:pgSz w:w="15840" w:h="12240" w:orient="landscape"/>
      <w:pgMar w:top="720" w:right="720" w:bottom="720" w:left="720" w:header="170"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75E34" w14:textId="77777777" w:rsidR="005D7091" w:rsidRDefault="005D7091">
      <w:pPr>
        <w:spacing w:line="240" w:lineRule="auto"/>
        <w:ind w:left="0" w:hanging="2"/>
      </w:pPr>
      <w:r>
        <w:separator/>
      </w:r>
    </w:p>
  </w:endnote>
  <w:endnote w:type="continuationSeparator" w:id="0">
    <w:p w14:paraId="6542C15D" w14:textId="77777777" w:rsidR="005D7091" w:rsidRDefault="005D709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01803" w14:textId="77777777" w:rsidR="005D7091" w:rsidRDefault="005D7091">
      <w:pPr>
        <w:spacing w:line="240" w:lineRule="auto"/>
        <w:ind w:left="0" w:hanging="2"/>
      </w:pPr>
      <w:r>
        <w:separator/>
      </w:r>
    </w:p>
  </w:footnote>
  <w:footnote w:type="continuationSeparator" w:id="0">
    <w:p w14:paraId="2637DF95" w14:textId="77777777" w:rsidR="005D7091" w:rsidRDefault="005D709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6553" w14:textId="77777777" w:rsidR="0053414E" w:rsidRDefault="00FB60D2">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rPr>
    </w:pPr>
    <w:r>
      <w:rPr>
        <w:color w:val="000000"/>
        <w:sz w:val="20"/>
        <w:szCs w:val="20"/>
      </w:rPr>
      <w:t xml:space="preserve">                                                                                                                                                                                                                          </w:t>
    </w:r>
    <w:r>
      <w:rPr>
        <w:noProof/>
      </w:rPr>
      <mc:AlternateContent>
        <mc:Choice Requires="wps">
          <w:drawing>
            <wp:anchor distT="0" distB="0" distL="114300" distR="114300" simplePos="0" relativeHeight="251658240" behindDoc="0" locked="0" layoutInCell="1" hidden="0" allowOverlap="1" wp14:anchorId="72D358DB" wp14:editId="3104C6C4">
              <wp:simplePos x="0" y="0"/>
              <wp:positionH relativeFrom="column">
                <wp:posOffset>-25399</wp:posOffset>
              </wp:positionH>
              <wp:positionV relativeFrom="paragraph">
                <wp:posOffset>-241299</wp:posOffset>
              </wp:positionV>
              <wp:extent cx="8964930" cy="184150"/>
              <wp:effectExtent l="0" t="0" r="0" b="0"/>
              <wp:wrapNone/>
              <wp:docPr id="1026" name="Rectangle 1026"/>
              <wp:cNvGraphicFramePr/>
              <a:graphic xmlns:a="http://schemas.openxmlformats.org/drawingml/2006/main">
                <a:graphicData uri="http://schemas.microsoft.com/office/word/2010/wordprocessingShape">
                  <wps:wsp>
                    <wps:cNvSpPr/>
                    <wps:spPr>
                      <a:xfrm>
                        <a:off x="868298" y="3692688"/>
                        <a:ext cx="8955405" cy="174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4A14C3" w14:textId="77777777" w:rsidR="0053414E" w:rsidRDefault="0053414E">
                          <w:pPr>
                            <w:spacing w:line="240" w:lineRule="auto"/>
                            <w:ind w:left="0" w:hanging="2"/>
                          </w:pPr>
                        </w:p>
                        <w:p w14:paraId="780B4238" w14:textId="77777777" w:rsidR="0053414E" w:rsidRDefault="0053414E">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2D358DB" id="Rectangle 1026" o:spid="_x0000_s1026" style="position:absolute;margin-left:-2pt;margin-top:-19pt;width:705.9pt;height:1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">
              <v:stroke startarrowwidth="narrow" startarrowlength="short" endarrowwidth="narrow" endarrowlength="short"/>
              <v:textbox inset="2.53958mm,1.2694mm,2.53958mm,1.2694mm">
                <w:txbxContent>
                  <w:p w14:paraId="1F4A14C3" w14:textId="77777777" w:rsidR="0053414E" w:rsidRDefault="0053414E">
                    <w:pPr>
                      <w:spacing w:line="240" w:lineRule="auto"/>
                      <w:ind w:left="0" w:hanging="2"/>
                    </w:pPr>
                  </w:p>
                  <w:p w14:paraId="780B4238" w14:textId="77777777" w:rsidR="0053414E" w:rsidRDefault="0053414E">
                    <w:pPr>
                      <w:spacing w:line="240" w:lineRule="auto"/>
                      <w:ind w:left="0" w:hanging="2"/>
                    </w:pPr>
                  </w:p>
                </w:txbxContent>
              </v:textbox>
            </v:rect>
          </w:pict>
        </mc:Fallback>
      </mc:AlternateContent>
    </w:r>
  </w:p>
  <w:p w14:paraId="7D3EDCF1" w14:textId="77777777" w:rsidR="0053414E" w:rsidRDefault="0053414E">
    <w:pPr>
      <w:pStyle w:val="Heading3"/>
      <w:ind w:left="1" w:hanging="3"/>
      <w:rPr>
        <w:sz w:val="28"/>
        <w:szCs w:val="28"/>
      </w:rPr>
    </w:pPr>
  </w:p>
  <w:p w14:paraId="6FAF07CD" w14:textId="77777777" w:rsidR="0053414E" w:rsidRDefault="0053414E">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304B"/>
    <w:multiLevelType w:val="multilevel"/>
    <w:tmpl w:val="B1A810B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D80855"/>
    <w:multiLevelType w:val="hybridMultilevel"/>
    <w:tmpl w:val="ABC64A3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45BF7B95"/>
    <w:multiLevelType w:val="multilevel"/>
    <w:tmpl w:val="AD2A8E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4E"/>
    <w:rsid w:val="00127B3E"/>
    <w:rsid w:val="00135D32"/>
    <w:rsid w:val="00182DDB"/>
    <w:rsid w:val="001B04EA"/>
    <w:rsid w:val="002A5D43"/>
    <w:rsid w:val="00346A5F"/>
    <w:rsid w:val="004D1539"/>
    <w:rsid w:val="0053414E"/>
    <w:rsid w:val="005C23B0"/>
    <w:rsid w:val="005D7091"/>
    <w:rsid w:val="00620528"/>
    <w:rsid w:val="00771331"/>
    <w:rsid w:val="00775B29"/>
    <w:rsid w:val="00AE2E81"/>
    <w:rsid w:val="00D53DA7"/>
    <w:rsid w:val="00D6130D"/>
    <w:rsid w:val="00DC5C04"/>
    <w:rsid w:val="00E30D39"/>
    <w:rsid w:val="00F26AFD"/>
    <w:rsid w:val="00FB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D2E9"/>
  <w15:docId w15:val="{C6F2496C-5CC9-D548-BAD1-D2698DBF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4EA"/>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jc w:val="center"/>
      <w:outlineLvl w:val="2"/>
    </w:pPr>
    <w:rPr>
      <w:rFonts w:ascii="Arial" w:hAnsi="Arial" w:cs="Arial"/>
      <w:b/>
      <w:bCs/>
      <w:sz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ListBullet">
    <w:name w:val="List Bullet"/>
    <w:basedOn w:val="Normal"/>
    <w:pPr>
      <w:numPr>
        <w:numId w:val="2"/>
      </w:numPr>
      <w:spacing w:before="120" w:after="120"/>
      <w:ind w:left="-1" w:hanging="1"/>
    </w:pPr>
    <w:rPr>
      <w:rFonts w:ascii="Arial" w:hAnsi="Arial" w:cs="Arial"/>
      <w:sz w:val="18"/>
      <w:szCs w:val="18"/>
      <w:lang w:val="en-GB" w:eastAsia="en-GB"/>
    </w:rPr>
  </w:style>
  <w:style w:type="character" w:customStyle="1" w:styleId="FooterChar">
    <w:name w:val="Footer Char"/>
    <w:rPr>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775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lhQNTf+Smek8xSbNcoucbn+grw==">CgMxLjA4AHIhMUZjaXN4TFN1anF4cURiRmlPelFlRTlOaFRpc3VtczJj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CCD18F-7884-44CC-B52E-24D89354D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Plaskitt</dc:creator>
  <cp:lastModifiedBy>Belinda Athey</cp:lastModifiedBy>
  <cp:revision>2</cp:revision>
  <dcterms:created xsi:type="dcterms:W3CDTF">2025-07-01T08:39:00Z</dcterms:created>
  <dcterms:modified xsi:type="dcterms:W3CDTF">2025-07-01T08:39:00Z</dcterms:modified>
</cp:coreProperties>
</file>