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BCA1" w14:textId="77777777" w:rsidR="008F23CD" w:rsidRPr="008F23CD" w:rsidRDefault="008F23CD" w:rsidP="00E10A7E">
      <w:pPr>
        <w:pStyle w:val="Heading1"/>
        <w:spacing w:line="278" w:lineRule="auto"/>
        <w:ind w:left="760" w:right="1273"/>
        <w:jc w:val="center"/>
        <w:rPr>
          <w:sz w:val="20"/>
          <w:szCs w:val="20"/>
          <w:u w:val="single"/>
        </w:rPr>
      </w:pPr>
      <w:r w:rsidRPr="008F23CD">
        <w:rPr>
          <w:sz w:val="20"/>
          <w:szCs w:val="20"/>
          <w:u w:val="single"/>
        </w:rPr>
        <w:t>Whittingham C of E Primary School Primary Sports Funding Spending and Impact Review 2017-18</w:t>
      </w:r>
    </w:p>
    <w:p w14:paraId="3BB4280F" w14:textId="77777777" w:rsidR="00746BED" w:rsidRPr="008F23CD" w:rsidRDefault="00E10A7E" w:rsidP="008F23CD">
      <w:pPr>
        <w:pStyle w:val="Heading1"/>
        <w:spacing w:line="278" w:lineRule="auto"/>
        <w:ind w:right="1273"/>
        <w:rPr>
          <w:i/>
          <w:sz w:val="20"/>
          <w:szCs w:val="20"/>
        </w:rPr>
      </w:pPr>
      <w:r w:rsidRPr="008F23CD">
        <w:rPr>
          <w:i/>
          <w:sz w:val="20"/>
          <w:szCs w:val="20"/>
        </w:rPr>
        <w:t xml:space="preserve">Whittingham </w:t>
      </w:r>
      <w:r w:rsidR="003039AF">
        <w:rPr>
          <w:i/>
          <w:sz w:val="20"/>
          <w:szCs w:val="20"/>
        </w:rPr>
        <w:t>C of E Primary School receives</w:t>
      </w:r>
      <w:r w:rsidRPr="008F23CD">
        <w:rPr>
          <w:i/>
          <w:sz w:val="20"/>
          <w:szCs w:val="20"/>
        </w:rPr>
        <w:t xml:space="preserve"> £1</w:t>
      </w:r>
      <w:r w:rsidR="008F23CD" w:rsidRPr="008F23CD">
        <w:rPr>
          <w:i/>
          <w:sz w:val="20"/>
          <w:szCs w:val="20"/>
        </w:rPr>
        <w:t>8</w:t>
      </w:r>
      <w:r w:rsidRPr="008F23CD">
        <w:rPr>
          <w:i/>
          <w:sz w:val="20"/>
          <w:szCs w:val="20"/>
        </w:rPr>
        <w:t>,</w:t>
      </w:r>
      <w:r w:rsidR="008F23CD" w:rsidRPr="008F23CD">
        <w:rPr>
          <w:i/>
          <w:sz w:val="20"/>
          <w:szCs w:val="20"/>
        </w:rPr>
        <w:t>5</w:t>
      </w:r>
      <w:r w:rsidRPr="008F23CD">
        <w:rPr>
          <w:i/>
          <w:sz w:val="20"/>
          <w:szCs w:val="20"/>
        </w:rPr>
        <w:t>00</w:t>
      </w:r>
      <w:r w:rsidR="00BF0328" w:rsidRPr="008F23CD">
        <w:rPr>
          <w:i/>
          <w:sz w:val="20"/>
          <w:szCs w:val="20"/>
        </w:rPr>
        <w:t xml:space="preserve"> per year to support PE and Sport Provision.</w:t>
      </w:r>
    </w:p>
    <w:tbl>
      <w:tblPr>
        <w:tblW w:w="0" w:type="auto"/>
        <w:tblInd w:w="127" w:type="dxa"/>
        <w:tblBorders>
          <w:top w:val="single" w:sz="8" w:space="0" w:color="941651"/>
          <w:left w:val="single" w:sz="8" w:space="0" w:color="941651"/>
          <w:bottom w:val="single" w:sz="8" w:space="0" w:color="941651"/>
          <w:right w:val="single" w:sz="8" w:space="0" w:color="941651"/>
          <w:insideH w:val="single" w:sz="8" w:space="0" w:color="941651"/>
          <w:insideV w:val="single" w:sz="8" w:space="0" w:color="941651"/>
        </w:tblBorders>
        <w:tblLayout w:type="fixed"/>
        <w:tblCellMar>
          <w:left w:w="0" w:type="dxa"/>
          <w:right w:w="0" w:type="dxa"/>
        </w:tblCellMar>
        <w:tblLook w:val="01E0" w:firstRow="1" w:lastRow="1" w:firstColumn="1" w:lastColumn="1" w:noHBand="0" w:noVBand="0"/>
      </w:tblPr>
      <w:tblGrid>
        <w:gridCol w:w="1779"/>
        <w:gridCol w:w="2551"/>
        <w:gridCol w:w="4962"/>
        <w:gridCol w:w="6188"/>
      </w:tblGrid>
      <w:tr w:rsidR="00746BED" w14:paraId="669D2A91" w14:textId="77777777" w:rsidTr="009C162C">
        <w:trPr>
          <w:trHeight w:val="488"/>
        </w:trPr>
        <w:tc>
          <w:tcPr>
            <w:tcW w:w="1779" w:type="dxa"/>
          </w:tcPr>
          <w:p w14:paraId="09718A70" w14:textId="77777777" w:rsidR="00746BED" w:rsidRDefault="00BF0328">
            <w:pPr>
              <w:pStyle w:val="TableParagraph"/>
              <w:spacing w:before="1"/>
              <w:rPr>
                <w:b/>
                <w:sz w:val="20"/>
              </w:rPr>
            </w:pPr>
            <w:r>
              <w:rPr>
                <w:b/>
                <w:sz w:val="20"/>
              </w:rPr>
              <w:t>Amount</w:t>
            </w:r>
          </w:p>
        </w:tc>
        <w:tc>
          <w:tcPr>
            <w:tcW w:w="2551" w:type="dxa"/>
          </w:tcPr>
          <w:p w14:paraId="63D8ACFF" w14:textId="77777777" w:rsidR="00746BED" w:rsidRDefault="00BF0328">
            <w:pPr>
              <w:pStyle w:val="TableParagraph"/>
              <w:spacing w:before="1"/>
              <w:ind w:left="105"/>
              <w:rPr>
                <w:b/>
                <w:sz w:val="20"/>
              </w:rPr>
            </w:pPr>
            <w:r>
              <w:rPr>
                <w:b/>
                <w:sz w:val="20"/>
              </w:rPr>
              <w:t>What we did</w:t>
            </w:r>
          </w:p>
        </w:tc>
        <w:tc>
          <w:tcPr>
            <w:tcW w:w="4962" w:type="dxa"/>
          </w:tcPr>
          <w:p w14:paraId="0A71A954" w14:textId="77777777" w:rsidR="00746BED" w:rsidRDefault="00BF0328">
            <w:pPr>
              <w:pStyle w:val="TableParagraph"/>
              <w:spacing w:before="1"/>
              <w:rPr>
                <w:b/>
                <w:sz w:val="20"/>
              </w:rPr>
            </w:pPr>
            <w:r>
              <w:rPr>
                <w:b/>
                <w:sz w:val="20"/>
              </w:rPr>
              <w:t>Why we did this</w:t>
            </w:r>
          </w:p>
        </w:tc>
        <w:tc>
          <w:tcPr>
            <w:tcW w:w="6188" w:type="dxa"/>
          </w:tcPr>
          <w:p w14:paraId="4579A434" w14:textId="77777777" w:rsidR="00746BED" w:rsidRDefault="00BF0328">
            <w:pPr>
              <w:pStyle w:val="TableParagraph"/>
              <w:spacing w:before="1"/>
              <w:rPr>
                <w:b/>
                <w:sz w:val="20"/>
              </w:rPr>
            </w:pPr>
            <w:r>
              <w:rPr>
                <w:b/>
                <w:sz w:val="20"/>
              </w:rPr>
              <w:t>What is the impact to date?</w:t>
            </w:r>
          </w:p>
        </w:tc>
      </w:tr>
      <w:tr w:rsidR="00746BED" w14:paraId="1B185A61" w14:textId="77777777" w:rsidTr="009C162C">
        <w:trPr>
          <w:trHeight w:val="1709"/>
        </w:trPr>
        <w:tc>
          <w:tcPr>
            <w:tcW w:w="1779" w:type="dxa"/>
            <w:shd w:val="clear" w:color="auto" w:fill="D9D9D9" w:themeFill="background1" w:themeFillShade="D9"/>
          </w:tcPr>
          <w:p w14:paraId="3676E80D" w14:textId="77777777" w:rsidR="00746BED" w:rsidRDefault="00BF0328">
            <w:pPr>
              <w:pStyle w:val="TableParagraph"/>
              <w:rPr>
                <w:b/>
                <w:sz w:val="20"/>
              </w:rPr>
            </w:pPr>
            <w:r>
              <w:rPr>
                <w:b/>
                <w:sz w:val="20"/>
              </w:rPr>
              <w:t>£</w:t>
            </w:r>
            <w:r w:rsidR="0044145A">
              <w:rPr>
                <w:b/>
                <w:sz w:val="20"/>
              </w:rPr>
              <w:t>2000</w:t>
            </w:r>
          </w:p>
        </w:tc>
        <w:tc>
          <w:tcPr>
            <w:tcW w:w="2551" w:type="dxa"/>
            <w:shd w:val="clear" w:color="auto" w:fill="D9D9D9" w:themeFill="background1" w:themeFillShade="D9"/>
          </w:tcPr>
          <w:p w14:paraId="0AB0F95E" w14:textId="77777777" w:rsidR="00746BED" w:rsidRDefault="00BF0328">
            <w:pPr>
              <w:pStyle w:val="TableParagraph"/>
              <w:ind w:left="105" w:right="269"/>
              <w:rPr>
                <w:sz w:val="20"/>
              </w:rPr>
            </w:pPr>
            <w:r>
              <w:rPr>
                <w:sz w:val="20"/>
              </w:rPr>
              <w:t xml:space="preserve">Employment of </w:t>
            </w:r>
            <w:r w:rsidR="00E10A7E">
              <w:rPr>
                <w:sz w:val="20"/>
              </w:rPr>
              <w:t xml:space="preserve">specialist </w:t>
            </w:r>
            <w:r>
              <w:rPr>
                <w:sz w:val="20"/>
              </w:rPr>
              <w:t xml:space="preserve">coaches to deliver </w:t>
            </w:r>
            <w:r w:rsidR="00D07118">
              <w:rPr>
                <w:sz w:val="20"/>
              </w:rPr>
              <w:t>PE sessions</w:t>
            </w:r>
            <w:r w:rsidR="005567D0">
              <w:rPr>
                <w:sz w:val="20"/>
              </w:rPr>
              <w:t xml:space="preserve"> </w:t>
            </w:r>
            <w:r>
              <w:rPr>
                <w:sz w:val="20"/>
              </w:rPr>
              <w:t>and</w:t>
            </w:r>
            <w:r w:rsidR="005567D0">
              <w:rPr>
                <w:sz w:val="20"/>
              </w:rPr>
              <w:t xml:space="preserve"> to greatly </w:t>
            </w:r>
            <w:r w:rsidR="00D07118">
              <w:rPr>
                <w:sz w:val="20"/>
              </w:rPr>
              <w:t>subsidise an</w:t>
            </w:r>
            <w:r>
              <w:rPr>
                <w:sz w:val="20"/>
              </w:rPr>
              <w:t xml:space="preserve"> extra- curricular club throughout the </w:t>
            </w:r>
            <w:r w:rsidR="00E10A7E">
              <w:rPr>
                <w:sz w:val="20"/>
              </w:rPr>
              <w:t>2017-18</w:t>
            </w:r>
            <w:r>
              <w:rPr>
                <w:sz w:val="20"/>
              </w:rPr>
              <w:t xml:space="preserve"> school year.</w:t>
            </w:r>
          </w:p>
        </w:tc>
        <w:tc>
          <w:tcPr>
            <w:tcW w:w="4962" w:type="dxa"/>
            <w:shd w:val="clear" w:color="auto" w:fill="D9D9D9" w:themeFill="background1" w:themeFillShade="D9"/>
          </w:tcPr>
          <w:p w14:paraId="425B38EE" w14:textId="77777777" w:rsidR="00746BED" w:rsidRPr="0044145A" w:rsidRDefault="00BF0328">
            <w:pPr>
              <w:pStyle w:val="TableParagraph"/>
              <w:ind w:right="164"/>
              <w:rPr>
                <w:sz w:val="18"/>
                <w:szCs w:val="18"/>
              </w:rPr>
            </w:pPr>
            <w:r w:rsidRPr="0044145A">
              <w:rPr>
                <w:sz w:val="18"/>
                <w:szCs w:val="18"/>
              </w:rPr>
              <w:t xml:space="preserve">To improve the </w:t>
            </w:r>
            <w:r w:rsidR="00E10A7E" w:rsidRPr="0044145A">
              <w:rPr>
                <w:sz w:val="18"/>
                <w:szCs w:val="18"/>
              </w:rPr>
              <w:t>long-term</w:t>
            </w:r>
            <w:r w:rsidRPr="0044145A">
              <w:rPr>
                <w:sz w:val="18"/>
                <w:szCs w:val="18"/>
              </w:rPr>
              <w:t xml:space="preserve"> quality of PE teaching by using funding to provide relevant CPD for teachers who will work closely with coaches to</w:t>
            </w:r>
            <w:r w:rsidR="00E10A7E" w:rsidRPr="0044145A">
              <w:rPr>
                <w:sz w:val="18"/>
                <w:szCs w:val="18"/>
              </w:rPr>
              <w:t xml:space="preserve"> deliver the PE curriculum. To supplement </w:t>
            </w:r>
            <w:r w:rsidRPr="0044145A">
              <w:rPr>
                <w:sz w:val="18"/>
                <w:szCs w:val="18"/>
              </w:rPr>
              <w:t>PE lessons and additional extra- curricular clubs all year</w:t>
            </w:r>
            <w:r w:rsidRPr="0044145A">
              <w:rPr>
                <w:spacing w:val="-5"/>
                <w:sz w:val="18"/>
                <w:szCs w:val="18"/>
              </w:rPr>
              <w:t xml:space="preserve"> </w:t>
            </w:r>
            <w:r w:rsidRPr="0044145A">
              <w:rPr>
                <w:sz w:val="18"/>
                <w:szCs w:val="18"/>
              </w:rPr>
              <w:t>round.</w:t>
            </w:r>
          </w:p>
          <w:p w14:paraId="40A3DBA0" w14:textId="77777777" w:rsidR="0044145A" w:rsidRDefault="0044145A">
            <w:pPr>
              <w:pStyle w:val="TableParagraph"/>
              <w:ind w:right="164"/>
              <w:rPr>
                <w:sz w:val="18"/>
                <w:szCs w:val="18"/>
              </w:rPr>
            </w:pPr>
            <w:r w:rsidRPr="0044145A">
              <w:rPr>
                <w:sz w:val="18"/>
                <w:szCs w:val="18"/>
              </w:rPr>
              <w:t>To introduce cycling as a PE initiative across the school (launch event and then funding streams to access Bikeability and HSBC cycling programme).</w:t>
            </w:r>
          </w:p>
          <w:p w14:paraId="692D68CE" w14:textId="77777777" w:rsidR="00E962E9" w:rsidRPr="0044145A" w:rsidRDefault="00E962E9">
            <w:pPr>
              <w:pStyle w:val="TableParagraph"/>
              <w:ind w:right="164"/>
              <w:rPr>
                <w:sz w:val="18"/>
                <w:szCs w:val="18"/>
              </w:rPr>
            </w:pPr>
            <w:r>
              <w:rPr>
                <w:sz w:val="18"/>
                <w:szCs w:val="18"/>
              </w:rPr>
              <w:t>To provide intra (level 1) School Games competitions.</w:t>
            </w:r>
          </w:p>
        </w:tc>
        <w:tc>
          <w:tcPr>
            <w:tcW w:w="6188" w:type="dxa"/>
            <w:shd w:val="clear" w:color="auto" w:fill="D9D9D9" w:themeFill="background1" w:themeFillShade="D9"/>
          </w:tcPr>
          <w:p w14:paraId="0E1AA551" w14:textId="77777777" w:rsidR="00746BED" w:rsidRDefault="00E10A7E">
            <w:pPr>
              <w:pStyle w:val="TableParagraph"/>
              <w:rPr>
                <w:sz w:val="20"/>
              </w:rPr>
            </w:pPr>
            <w:r>
              <w:rPr>
                <w:sz w:val="20"/>
              </w:rPr>
              <w:t>High level of uptake.</w:t>
            </w:r>
          </w:p>
          <w:p w14:paraId="2F44DF48" w14:textId="77777777" w:rsidR="00E10A7E" w:rsidRDefault="00E10A7E">
            <w:pPr>
              <w:pStyle w:val="TableParagraph"/>
              <w:rPr>
                <w:sz w:val="20"/>
              </w:rPr>
            </w:pPr>
            <w:r>
              <w:rPr>
                <w:sz w:val="20"/>
              </w:rPr>
              <w:t>Silver School Games Award (we are now on our thir</w:t>
            </w:r>
            <w:r w:rsidR="00D07118">
              <w:rPr>
                <w:sz w:val="20"/>
              </w:rPr>
              <w:t>d year of being re-accredited (and</w:t>
            </w:r>
            <w:r>
              <w:rPr>
                <w:sz w:val="20"/>
              </w:rPr>
              <w:t xml:space="preserve"> for the year 2018-19 we aim to go for gold!)</w:t>
            </w:r>
          </w:p>
          <w:p w14:paraId="0036923F" w14:textId="77777777" w:rsidR="0019390B" w:rsidRDefault="0019390B">
            <w:pPr>
              <w:pStyle w:val="TableParagraph"/>
              <w:rPr>
                <w:sz w:val="20"/>
              </w:rPr>
            </w:pPr>
          </w:p>
          <w:p w14:paraId="48951A22" w14:textId="77777777" w:rsidR="0019390B" w:rsidRDefault="0019390B">
            <w:pPr>
              <w:pStyle w:val="TableParagraph"/>
              <w:rPr>
                <w:sz w:val="20"/>
              </w:rPr>
            </w:pPr>
            <w:r>
              <w:rPr>
                <w:sz w:val="20"/>
              </w:rPr>
              <w:t xml:space="preserve">Creating links with local sports clubs (Alnwick and Alnmouth and </w:t>
            </w:r>
            <w:proofErr w:type="spellStart"/>
            <w:r>
              <w:rPr>
                <w:sz w:val="20"/>
              </w:rPr>
              <w:t>Lesbury</w:t>
            </w:r>
            <w:proofErr w:type="spellEnd"/>
            <w:r>
              <w:rPr>
                <w:sz w:val="20"/>
              </w:rPr>
              <w:t xml:space="preserve"> Cricket Clubs, </w:t>
            </w:r>
            <w:proofErr w:type="spellStart"/>
            <w:r>
              <w:rPr>
                <w:sz w:val="20"/>
              </w:rPr>
              <w:t>Cramlington</w:t>
            </w:r>
            <w:proofErr w:type="spellEnd"/>
            <w:r>
              <w:rPr>
                <w:sz w:val="20"/>
              </w:rPr>
              <w:t xml:space="preserve"> Rockets, Alnwick RFC and further afield The Falcons RFC). Many of our pupils are members of these clubs out of school.</w:t>
            </w:r>
          </w:p>
        </w:tc>
      </w:tr>
      <w:tr w:rsidR="00746BED" w14:paraId="3EA46A96" w14:textId="77777777" w:rsidTr="009C162C">
        <w:trPr>
          <w:trHeight w:val="3175"/>
        </w:trPr>
        <w:tc>
          <w:tcPr>
            <w:tcW w:w="1779" w:type="dxa"/>
          </w:tcPr>
          <w:p w14:paraId="104FFCCE" w14:textId="77777777" w:rsidR="00746BED" w:rsidRDefault="00BF0328">
            <w:pPr>
              <w:pStyle w:val="TableParagraph"/>
              <w:spacing w:line="244" w:lineRule="exact"/>
              <w:rPr>
                <w:b/>
                <w:sz w:val="20"/>
              </w:rPr>
            </w:pPr>
            <w:r>
              <w:rPr>
                <w:b/>
                <w:sz w:val="20"/>
              </w:rPr>
              <w:t>£2500</w:t>
            </w:r>
          </w:p>
          <w:p w14:paraId="67A21BD6" w14:textId="77777777" w:rsidR="00746BED" w:rsidRDefault="00BF0328">
            <w:pPr>
              <w:pStyle w:val="TableParagraph"/>
              <w:ind w:right="148"/>
              <w:rPr>
                <w:sz w:val="20"/>
              </w:rPr>
            </w:pPr>
            <w:r>
              <w:rPr>
                <w:sz w:val="20"/>
              </w:rPr>
              <w:t>(</w:t>
            </w:r>
            <w:r w:rsidR="009C4BB8">
              <w:rPr>
                <w:sz w:val="20"/>
              </w:rPr>
              <w:t xml:space="preserve">transport costs and </w:t>
            </w:r>
            <w:r>
              <w:rPr>
                <w:sz w:val="20"/>
              </w:rPr>
              <w:t>appropriate additional teacher release time is provided where necessary)</w:t>
            </w:r>
          </w:p>
        </w:tc>
        <w:tc>
          <w:tcPr>
            <w:tcW w:w="2551" w:type="dxa"/>
          </w:tcPr>
          <w:p w14:paraId="5112D900" w14:textId="77777777" w:rsidR="00746BED" w:rsidRDefault="00BF0328">
            <w:pPr>
              <w:pStyle w:val="TableParagraph"/>
              <w:ind w:left="105" w:right="269"/>
              <w:rPr>
                <w:sz w:val="20"/>
              </w:rPr>
            </w:pPr>
            <w:r>
              <w:rPr>
                <w:sz w:val="20"/>
              </w:rPr>
              <w:t xml:space="preserve">Membership of the </w:t>
            </w:r>
            <w:r w:rsidR="00E10A7E">
              <w:rPr>
                <w:sz w:val="20"/>
              </w:rPr>
              <w:t>Alnwick and Berwick</w:t>
            </w:r>
            <w:r>
              <w:rPr>
                <w:sz w:val="20"/>
              </w:rPr>
              <w:t xml:space="preserve"> School Sports Partnership</w:t>
            </w:r>
            <w:r w:rsidR="00D07118">
              <w:rPr>
                <w:sz w:val="20"/>
              </w:rPr>
              <w:t xml:space="preserve"> and School Games North Northumberland partnership.</w:t>
            </w:r>
          </w:p>
        </w:tc>
        <w:tc>
          <w:tcPr>
            <w:tcW w:w="4962" w:type="dxa"/>
          </w:tcPr>
          <w:p w14:paraId="5B1BC34B" w14:textId="77777777" w:rsidR="00746BED" w:rsidRDefault="00E962E9">
            <w:pPr>
              <w:pStyle w:val="TableParagraph"/>
              <w:ind w:right="267"/>
              <w:rPr>
                <w:sz w:val="20"/>
              </w:rPr>
            </w:pPr>
            <w:r>
              <w:rPr>
                <w:sz w:val="20"/>
              </w:rPr>
              <w:t>To participate in</w:t>
            </w:r>
            <w:r w:rsidR="00BF0328">
              <w:rPr>
                <w:sz w:val="20"/>
              </w:rPr>
              <w:t xml:space="preserve"> inter</w:t>
            </w:r>
            <w:r>
              <w:rPr>
                <w:sz w:val="20"/>
              </w:rPr>
              <w:t xml:space="preserve"> (level 2)</w:t>
            </w:r>
            <w:r w:rsidR="00BF0328">
              <w:rPr>
                <w:sz w:val="20"/>
              </w:rPr>
              <w:t xml:space="preserve"> school festivals and competitions. To have support from a PE specialist to help highlight areas of development needed for teachers and to provide tailored CPD for them.</w:t>
            </w:r>
          </w:p>
          <w:p w14:paraId="531FFC78" w14:textId="77777777" w:rsidR="00BF0328" w:rsidRDefault="00BF0328">
            <w:pPr>
              <w:pStyle w:val="TableParagraph"/>
              <w:ind w:right="267"/>
              <w:rPr>
                <w:sz w:val="20"/>
              </w:rPr>
            </w:pPr>
          </w:p>
          <w:p w14:paraId="0D257AD6" w14:textId="77777777" w:rsidR="00BF0328" w:rsidRDefault="00BF0328">
            <w:pPr>
              <w:pStyle w:val="TableParagraph"/>
              <w:ind w:right="267"/>
              <w:rPr>
                <w:sz w:val="20"/>
              </w:rPr>
            </w:pPr>
            <w:r>
              <w:rPr>
                <w:sz w:val="20"/>
              </w:rPr>
              <w:t>Working closely with other schools in the Alnwick Partnership we have been able to participate in additional competitions and work closely with other schools to provide and share support and ideas to provide all local children with the best opportunities we can.</w:t>
            </w:r>
          </w:p>
          <w:p w14:paraId="71E62527" w14:textId="77777777" w:rsidR="00746BED" w:rsidRDefault="00746BED">
            <w:pPr>
              <w:pStyle w:val="TableParagraph"/>
              <w:ind w:right="2510"/>
              <w:rPr>
                <w:sz w:val="20"/>
              </w:rPr>
            </w:pPr>
          </w:p>
        </w:tc>
        <w:tc>
          <w:tcPr>
            <w:tcW w:w="6188" w:type="dxa"/>
          </w:tcPr>
          <w:p w14:paraId="252C38F7" w14:textId="77777777" w:rsidR="00746BED" w:rsidRDefault="00BF0328">
            <w:pPr>
              <w:pStyle w:val="TableParagraph"/>
              <w:rPr>
                <w:sz w:val="20"/>
              </w:rPr>
            </w:pPr>
            <w:r>
              <w:rPr>
                <w:sz w:val="20"/>
              </w:rPr>
              <w:t>Children are participating in festivals and competitions with different schools.</w:t>
            </w:r>
          </w:p>
          <w:p w14:paraId="2C920F82" w14:textId="77777777" w:rsidR="00746BED" w:rsidRDefault="00BF0328">
            <w:pPr>
              <w:pStyle w:val="TableParagraph"/>
              <w:ind w:right="127"/>
              <w:rPr>
                <w:sz w:val="20"/>
              </w:rPr>
            </w:pPr>
            <w:r>
              <w:rPr>
                <w:sz w:val="20"/>
              </w:rPr>
              <w:t>Positivity from all staff regarding support and feedback on their lessons after observations from PE specialists and PE coordinator. Increased</w:t>
            </w:r>
            <w:r>
              <w:rPr>
                <w:spacing w:val="-28"/>
                <w:sz w:val="20"/>
              </w:rPr>
              <w:t xml:space="preserve"> </w:t>
            </w:r>
            <w:r>
              <w:rPr>
                <w:sz w:val="20"/>
              </w:rPr>
              <w:t>staff confidence in the delivery of PE lessons.  Improved quality of PE teaching.</w:t>
            </w:r>
          </w:p>
          <w:p w14:paraId="7A69B568" w14:textId="77777777" w:rsidR="00746BED" w:rsidRDefault="00E10A7E" w:rsidP="009C4BB8">
            <w:pPr>
              <w:pStyle w:val="TableParagraph"/>
              <w:rPr>
                <w:sz w:val="20"/>
              </w:rPr>
            </w:pPr>
            <w:r>
              <w:rPr>
                <w:sz w:val="20"/>
              </w:rPr>
              <w:t xml:space="preserve">Girls Kwik Cricket team won local competition and got </w:t>
            </w:r>
            <w:r w:rsidR="009C4BB8">
              <w:rPr>
                <w:sz w:val="20"/>
              </w:rPr>
              <w:t>through and</w:t>
            </w:r>
            <w:r>
              <w:rPr>
                <w:sz w:val="20"/>
              </w:rPr>
              <w:t xml:space="preserve"> participated in the regional final</w:t>
            </w:r>
            <w:r w:rsidR="009C4BB8">
              <w:rPr>
                <w:sz w:val="20"/>
              </w:rPr>
              <w:t xml:space="preserve"> at Sedgefield.</w:t>
            </w:r>
          </w:p>
          <w:p w14:paraId="4461460D" w14:textId="77777777" w:rsidR="009C4BB8" w:rsidRDefault="009C4BB8" w:rsidP="009C4BB8">
            <w:pPr>
              <w:pStyle w:val="TableParagraph"/>
              <w:rPr>
                <w:sz w:val="20"/>
              </w:rPr>
            </w:pPr>
            <w:r>
              <w:rPr>
                <w:sz w:val="20"/>
              </w:rPr>
              <w:t>Girls Football team won local competition and competed at School Games Final at Cramlington.</w:t>
            </w:r>
          </w:p>
          <w:p w14:paraId="62C93085" w14:textId="77777777" w:rsidR="009C4BB8" w:rsidRDefault="009C4BB8" w:rsidP="005567D0">
            <w:pPr>
              <w:pStyle w:val="TableParagraph"/>
              <w:rPr>
                <w:sz w:val="20"/>
              </w:rPr>
            </w:pPr>
            <w:r>
              <w:rPr>
                <w:sz w:val="20"/>
              </w:rPr>
              <w:t>Team placed 3</w:t>
            </w:r>
            <w:r w:rsidRPr="009C4BB8">
              <w:rPr>
                <w:sz w:val="20"/>
                <w:vertAlign w:val="superscript"/>
              </w:rPr>
              <w:t>rd</w:t>
            </w:r>
            <w:r>
              <w:rPr>
                <w:sz w:val="20"/>
              </w:rPr>
              <w:t xml:space="preserve"> at Athletics Festival.</w:t>
            </w:r>
            <w:r w:rsidR="005567D0">
              <w:rPr>
                <w:sz w:val="20"/>
              </w:rPr>
              <w:t xml:space="preserve"> 1 child through to County Athletics Finals. Higher uptake of children participating in athletics out of school ( Alnwick Harriers)</w:t>
            </w:r>
          </w:p>
          <w:p w14:paraId="5B574950" w14:textId="1E750A7E" w:rsidR="00BF0328" w:rsidRDefault="009C4BB8" w:rsidP="008F23CD">
            <w:pPr>
              <w:pStyle w:val="TableParagraph"/>
              <w:rPr>
                <w:sz w:val="20"/>
              </w:rPr>
            </w:pPr>
            <w:r>
              <w:rPr>
                <w:sz w:val="20"/>
              </w:rPr>
              <w:t>Team place</w:t>
            </w:r>
            <w:r w:rsidR="00E5071C">
              <w:rPr>
                <w:sz w:val="20"/>
              </w:rPr>
              <w:t>d</w:t>
            </w:r>
            <w:bookmarkStart w:id="0" w:name="_GoBack"/>
            <w:bookmarkEnd w:id="0"/>
            <w:r>
              <w:rPr>
                <w:sz w:val="20"/>
              </w:rPr>
              <w:t xml:space="preserve"> 3</w:t>
            </w:r>
            <w:r w:rsidRPr="009C4BB8">
              <w:rPr>
                <w:sz w:val="20"/>
                <w:vertAlign w:val="superscript"/>
              </w:rPr>
              <w:t>rd</w:t>
            </w:r>
            <w:r>
              <w:rPr>
                <w:sz w:val="20"/>
              </w:rPr>
              <w:t xml:space="preserve"> at Tag Rugby tournament</w:t>
            </w:r>
            <w:r w:rsidR="005567D0">
              <w:rPr>
                <w:sz w:val="20"/>
              </w:rPr>
              <w:t>.</w:t>
            </w:r>
          </w:p>
        </w:tc>
      </w:tr>
      <w:tr w:rsidR="00746BED" w14:paraId="46C166C9" w14:textId="77777777" w:rsidTr="009C162C">
        <w:trPr>
          <w:trHeight w:val="1708"/>
        </w:trPr>
        <w:tc>
          <w:tcPr>
            <w:tcW w:w="1779" w:type="dxa"/>
            <w:shd w:val="clear" w:color="auto" w:fill="D9D9D9" w:themeFill="background1" w:themeFillShade="D9"/>
          </w:tcPr>
          <w:p w14:paraId="4499E53E" w14:textId="77777777" w:rsidR="00746BED" w:rsidRDefault="00BF0328">
            <w:pPr>
              <w:pStyle w:val="TableParagraph"/>
              <w:spacing w:line="243" w:lineRule="exact"/>
              <w:rPr>
                <w:b/>
                <w:sz w:val="20"/>
              </w:rPr>
            </w:pPr>
            <w:r>
              <w:rPr>
                <w:b/>
                <w:sz w:val="20"/>
              </w:rPr>
              <w:t>£</w:t>
            </w:r>
            <w:r w:rsidR="009C4BB8">
              <w:rPr>
                <w:b/>
                <w:sz w:val="20"/>
              </w:rPr>
              <w:t>600</w:t>
            </w:r>
          </w:p>
        </w:tc>
        <w:tc>
          <w:tcPr>
            <w:tcW w:w="2551" w:type="dxa"/>
            <w:shd w:val="clear" w:color="auto" w:fill="D9D9D9" w:themeFill="background1" w:themeFillShade="D9"/>
          </w:tcPr>
          <w:p w14:paraId="5EFC52D0" w14:textId="77777777" w:rsidR="00746BED" w:rsidRDefault="00BF0328">
            <w:pPr>
              <w:pStyle w:val="TableParagraph"/>
              <w:ind w:left="105" w:right="5"/>
              <w:rPr>
                <w:sz w:val="20"/>
              </w:rPr>
            </w:pPr>
            <w:r>
              <w:rPr>
                <w:sz w:val="20"/>
              </w:rPr>
              <w:t xml:space="preserve">Provision of a </w:t>
            </w:r>
            <w:r w:rsidR="009C4BB8">
              <w:rPr>
                <w:sz w:val="20"/>
              </w:rPr>
              <w:t>monthly Family fun and fitness session</w:t>
            </w:r>
          </w:p>
        </w:tc>
        <w:tc>
          <w:tcPr>
            <w:tcW w:w="4962" w:type="dxa"/>
            <w:shd w:val="clear" w:color="auto" w:fill="D9D9D9" w:themeFill="background1" w:themeFillShade="D9"/>
          </w:tcPr>
          <w:p w14:paraId="1101E6DB" w14:textId="77777777" w:rsidR="00746BED" w:rsidRDefault="009C4BB8">
            <w:pPr>
              <w:pStyle w:val="TableParagraph"/>
              <w:ind w:right="87"/>
              <w:rPr>
                <w:sz w:val="20"/>
              </w:rPr>
            </w:pPr>
            <w:r>
              <w:rPr>
                <w:sz w:val="20"/>
              </w:rPr>
              <w:t>To improve family fitness and to encourage families to enjoy keeping fit together.</w:t>
            </w:r>
          </w:p>
          <w:p w14:paraId="11022B9D" w14:textId="77777777" w:rsidR="009C4BB8" w:rsidRDefault="009C4BB8">
            <w:pPr>
              <w:pStyle w:val="TableParagraph"/>
              <w:ind w:right="87"/>
              <w:rPr>
                <w:sz w:val="20"/>
              </w:rPr>
            </w:pPr>
            <w:r>
              <w:rPr>
                <w:sz w:val="20"/>
              </w:rPr>
              <w:t>Participation in Sustrans Big Pedal.</w:t>
            </w:r>
          </w:p>
          <w:p w14:paraId="1B4FE786" w14:textId="77777777" w:rsidR="009C4BB8" w:rsidRDefault="009C4BB8">
            <w:pPr>
              <w:pStyle w:val="TableParagraph"/>
              <w:ind w:right="87"/>
              <w:rPr>
                <w:sz w:val="20"/>
              </w:rPr>
            </w:pPr>
            <w:r>
              <w:rPr>
                <w:sz w:val="20"/>
              </w:rPr>
              <w:t>Participation in Walk to School Week.</w:t>
            </w:r>
          </w:p>
          <w:p w14:paraId="6371D013" w14:textId="77777777" w:rsidR="009C4BB8" w:rsidRDefault="009C4BB8">
            <w:pPr>
              <w:pStyle w:val="TableParagraph"/>
              <w:ind w:right="87"/>
              <w:rPr>
                <w:sz w:val="20"/>
              </w:rPr>
            </w:pPr>
            <w:r>
              <w:rPr>
                <w:sz w:val="20"/>
              </w:rPr>
              <w:t xml:space="preserve">Forest </w:t>
            </w:r>
            <w:r w:rsidR="005567D0">
              <w:rPr>
                <w:sz w:val="20"/>
              </w:rPr>
              <w:t>School sessions (</w:t>
            </w:r>
            <w:r>
              <w:rPr>
                <w:sz w:val="20"/>
              </w:rPr>
              <w:t>including den-building using a Nature Trust Grant).</w:t>
            </w:r>
          </w:p>
          <w:p w14:paraId="20486549" w14:textId="77777777" w:rsidR="009C4BB8" w:rsidRDefault="009C4BB8">
            <w:pPr>
              <w:pStyle w:val="TableParagraph"/>
              <w:ind w:right="87"/>
              <w:rPr>
                <w:sz w:val="20"/>
              </w:rPr>
            </w:pPr>
            <w:r>
              <w:rPr>
                <w:sz w:val="20"/>
              </w:rPr>
              <w:t xml:space="preserve">Yoga </w:t>
            </w:r>
          </w:p>
        </w:tc>
        <w:tc>
          <w:tcPr>
            <w:tcW w:w="6188" w:type="dxa"/>
            <w:shd w:val="clear" w:color="auto" w:fill="D9D9D9" w:themeFill="background1" w:themeFillShade="D9"/>
          </w:tcPr>
          <w:p w14:paraId="14626914" w14:textId="77777777" w:rsidR="00746BED" w:rsidRDefault="009C4BB8">
            <w:pPr>
              <w:pStyle w:val="TableParagraph"/>
              <w:ind w:right="204"/>
              <w:rPr>
                <w:sz w:val="20"/>
              </w:rPr>
            </w:pPr>
            <w:r>
              <w:rPr>
                <w:sz w:val="20"/>
              </w:rPr>
              <w:t>Achieved Modestars Bronze Award.</w:t>
            </w:r>
          </w:p>
          <w:p w14:paraId="1E65E9A7" w14:textId="77777777" w:rsidR="009C4BB8" w:rsidRDefault="009C4BB8">
            <w:pPr>
              <w:pStyle w:val="TableParagraph"/>
              <w:ind w:right="204"/>
              <w:rPr>
                <w:sz w:val="20"/>
              </w:rPr>
            </w:pPr>
            <w:r>
              <w:rPr>
                <w:sz w:val="20"/>
              </w:rPr>
              <w:t>Attendance was very mixed. High level of involvement in cycling and walking initiatives – continue those.</w:t>
            </w:r>
          </w:p>
        </w:tc>
      </w:tr>
      <w:tr w:rsidR="00746BED" w14:paraId="638CE90F" w14:textId="77777777" w:rsidTr="009C162C">
        <w:trPr>
          <w:trHeight w:val="1955"/>
        </w:trPr>
        <w:tc>
          <w:tcPr>
            <w:tcW w:w="1779" w:type="dxa"/>
          </w:tcPr>
          <w:p w14:paraId="049112ED" w14:textId="77777777" w:rsidR="00746BED" w:rsidRDefault="00BF0328">
            <w:pPr>
              <w:pStyle w:val="TableParagraph"/>
              <w:spacing w:before="1"/>
              <w:rPr>
                <w:b/>
                <w:sz w:val="20"/>
              </w:rPr>
            </w:pPr>
            <w:r>
              <w:rPr>
                <w:b/>
                <w:sz w:val="20"/>
              </w:rPr>
              <w:t>£1000</w:t>
            </w:r>
          </w:p>
          <w:p w14:paraId="4C8FC2C6" w14:textId="77777777" w:rsidR="009C4BB8" w:rsidRPr="009C4BB8" w:rsidRDefault="005567D0">
            <w:pPr>
              <w:pStyle w:val="TableParagraph"/>
              <w:spacing w:before="1"/>
              <w:rPr>
                <w:sz w:val="20"/>
              </w:rPr>
            </w:pPr>
            <w:r>
              <w:rPr>
                <w:sz w:val="20"/>
              </w:rPr>
              <w:t>(</w:t>
            </w:r>
            <w:r w:rsidR="009C4BB8" w:rsidRPr="009C4BB8">
              <w:rPr>
                <w:sz w:val="20"/>
              </w:rPr>
              <w:t>teacher led after school activity)</w:t>
            </w:r>
          </w:p>
        </w:tc>
        <w:tc>
          <w:tcPr>
            <w:tcW w:w="2551" w:type="dxa"/>
          </w:tcPr>
          <w:p w14:paraId="422FF401" w14:textId="77777777" w:rsidR="00746BED" w:rsidRDefault="00BF0328">
            <w:pPr>
              <w:pStyle w:val="TableParagraph"/>
              <w:spacing w:before="1"/>
              <w:ind w:left="105"/>
              <w:rPr>
                <w:sz w:val="20"/>
              </w:rPr>
            </w:pPr>
            <w:r>
              <w:rPr>
                <w:sz w:val="20"/>
              </w:rPr>
              <w:t>Provision of</w:t>
            </w:r>
            <w:r w:rsidR="00E10A7E">
              <w:rPr>
                <w:sz w:val="20"/>
              </w:rPr>
              <w:t xml:space="preserve"> </w:t>
            </w:r>
            <w:r w:rsidR="005567D0">
              <w:rPr>
                <w:sz w:val="20"/>
              </w:rPr>
              <w:t>girls’</w:t>
            </w:r>
            <w:r w:rsidR="00E10A7E">
              <w:rPr>
                <w:sz w:val="20"/>
              </w:rPr>
              <w:t xml:space="preserve"> </w:t>
            </w:r>
            <w:r>
              <w:rPr>
                <w:sz w:val="20"/>
              </w:rPr>
              <w:t>football coaching</w:t>
            </w:r>
            <w:r w:rsidR="00E10A7E">
              <w:rPr>
                <w:sz w:val="20"/>
              </w:rPr>
              <w:t xml:space="preserve"> </w:t>
            </w:r>
          </w:p>
        </w:tc>
        <w:tc>
          <w:tcPr>
            <w:tcW w:w="4962" w:type="dxa"/>
          </w:tcPr>
          <w:p w14:paraId="44B0AE8B" w14:textId="77777777" w:rsidR="00746BED" w:rsidRDefault="00BF0328" w:rsidP="009C4BB8">
            <w:pPr>
              <w:pStyle w:val="TableParagraph"/>
              <w:spacing w:before="1"/>
              <w:ind w:right="181"/>
              <w:jc w:val="both"/>
              <w:rPr>
                <w:sz w:val="20"/>
              </w:rPr>
            </w:pPr>
            <w:r>
              <w:rPr>
                <w:sz w:val="20"/>
              </w:rPr>
              <w:t>We recognise football promotes a sense of well-being; it encourages children to be active and health</w:t>
            </w:r>
            <w:r w:rsidR="00E962E9">
              <w:rPr>
                <w:sz w:val="20"/>
              </w:rPr>
              <w:t>y</w:t>
            </w:r>
            <w:r>
              <w:rPr>
                <w:sz w:val="20"/>
              </w:rPr>
              <w:t xml:space="preserve"> and develop gross motor skills. It allows children to take on</w:t>
            </w:r>
            <w:r>
              <w:rPr>
                <w:spacing w:val="-18"/>
                <w:sz w:val="20"/>
              </w:rPr>
              <w:t xml:space="preserve"> </w:t>
            </w:r>
            <w:r>
              <w:rPr>
                <w:sz w:val="20"/>
              </w:rPr>
              <w:t>leadership opportunities and develop social</w:t>
            </w:r>
            <w:r>
              <w:rPr>
                <w:spacing w:val="-4"/>
                <w:sz w:val="20"/>
              </w:rPr>
              <w:t xml:space="preserve"> </w:t>
            </w:r>
            <w:r>
              <w:rPr>
                <w:sz w:val="20"/>
              </w:rPr>
              <w:t>skills.</w:t>
            </w:r>
          </w:p>
          <w:p w14:paraId="4924DEB7" w14:textId="77777777" w:rsidR="009C4BB8" w:rsidRDefault="009C4BB8" w:rsidP="009C4BB8">
            <w:pPr>
              <w:pStyle w:val="TableParagraph"/>
              <w:spacing w:before="1"/>
              <w:ind w:right="181"/>
              <w:jc w:val="both"/>
              <w:rPr>
                <w:sz w:val="20"/>
              </w:rPr>
            </w:pPr>
            <w:r>
              <w:rPr>
                <w:sz w:val="20"/>
              </w:rPr>
              <w:t>With the creation of an Under 11 mixed team we found the girls to be lacking in confidence and experience as traditionally girls have not participated in this sport out</w:t>
            </w:r>
            <w:r w:rsidR="00E962E9">
              <w:rPr>
                <w:sz w:val="20"/>
              </w:rPr>
              <w:t xml:space="preserve"> of</w:t>
            </w:r>
            <w:r>
              <w:rPr>
                <w:sz w:val="20"/>
              </w:rPr>
              <w:t xml:space="preserve">  school or at breaktimes and have only participated in our PE lessons. Need was identified to have a specialist ASC</w:t>
            </w:r>
            <w:r w:rsidR="005567D0">
              <w:rPr>
                <w:sz w:val="20"/>
              </w:rPr>
              <w:t xml:space="preserve"> which ran weekly throughout the season.</w:t>
            </w:r>
          </w:p>
        </w:tc>
        <w:tc>
          <w:tcPr>
            <w:tcW w:w="6188" w:type="dxa"/>
          </w:tcPr>
          <w:p w14:paraId="2680F29E" w14:textId="77777777" w:rsidR="00746BED" w:rsidRPr="008F23CD" w:rsidRDefault="00BF0328">
            <w:pPr>
              <w:pStyle w:val="TableParagraph"/>
              <w:spacing w:before="1"/>
              <w:ind w:right="205"/>
              <w:rPr>
                <w:sz w:val="18"/>
                <w:szCs w:val="18"/>
              </w:rPr>
            </w:pPr>
            <w:r w:rsidRPr="008F23CD">
              <w:rPr>
                <w:sz w:val="18"/>
                <w:szCs w:val="18"/>
              </w:rPr>
              <w:t>We have had a strong uptake in this club; it has been popular with all ages of children. We see the children developing necessary skills that they can apply to other sports. We are seeing that children are showing respect and co-operation for other as they develop their team working skills.</w:t>
            </w:r>
          </w:p>
          <w:p w14:paraId="3BE84C99" w14:textId="77777777" w:rsidR="00746BED" w:rsidRPr="008F23CD" w:rsidRDefault="009C4BB8" w:rsidP="009C4BB8">
            <w:pPr>
              <w:pStyle w:val="TableParagraph"/>
              <w:spacing w:line="225" w:lineRule="exact"/>
              <w:ind w:left="0"/>
              <w:rPr>
                <w:sz w:val="18"/>
                <w:szCs w:val="18"/>
              </w:rPr>
            </w:pPr>
            <w:r w:rsidRPr="008F23CD">
              <w:rPr>
                <w:sz w:val="18"/>
                <w:szCs w:val="18"/>
              </w:rPr>
              <w:t>Many of the girls have gone on to join the school ENSFA Under 11 team.</w:t>
            </w:r>
          </w:p>
          <w:p w14:paraId="59CF6212" w14:textId="77777777" w:rsidR="009C4BB8" w:rsidRPr="008F23CD" w:rsidRDefault="009C4BB8" w:rsidP="009C4BB8">
            <w:pPr>
              <w:pStyle w:val="TableParagraph"/>
              <w:spacing w:line="225" w:lineRule="exact"/>
              <w:ind w:left="0"/>
              <w:rPr>
                <w:sz w:val="18"/>
                <w:szCs w:val="18"/>
              </w:rPr>
            </w:pPr>
            <w:r w:rsidRPr="008F23CD">
              <w:rPr>
                <w:sz w:val="18"/>
                <w:szCs w:val="18"/>
              </w:rPr>
              <w:t>High uptake in the ENSFA</w:t>
            </w:r>
            <w:r w:rsidR="005567D0" w:rsidRPr="008F23CD">
              <w:rPr>
                <w:sz w:val="18"/>
                <w:szCs w:val="18"/>
              </w:rPr>
              <w:t xml:space="preserve"> Girls Schools League (impact will be measured next year).</w:t>
            </w:r>
          </w:p>
          <w:p w14:paraId="03F23A3D" w14:textId="77777777" w:rsidR="005567D0" w:rsidRPr="008F23CD" w:rsidRDefault="005567D0" w:rsidP="009C4BB8">
            <w:pPr>
              <w:pStyle w:val="TableParagraph"/>
              <w:spacing w:line="225" w:lineRule="exact"/>
              <w:ind w:left="0"/>
              <w:rPr>
                <w:sz w:val="18"/>
                <w:szCs w:val="18"/>
              </w:rPr>
            </w:pPr>
            <w:r w:rsidRPr="008F23CD">
              <w:rPr>
                <w:sz w:val="18"/>
                <w:szCs w:val="18"/>
              </w:rPr>
              <w:t>High level of uptake has led to the creation of an Alnwick Partnership Girls Friendly league which our school has created and manages.</w:t>
            </w:r>
          </w:p>
          <w:p w14:paraId="7EB0E6A3" w14:textId="77777777" w:rsidR="00E962E9" w:rsidRDefault="00E962E9" w:rsidP="009C4BB8">
            <w:pPr>
              <w:pStyle w:val="TableParagraph"/>
              <w:spacing w:line="225" w:lineRule="exact"/>
              <w:ind w:left="0"/>
              <w:rPr>
                <w:sz w:val="20"/>
              </w:rPr>
            </w:pPr>
            <w:r w:rsidRPr="008F23CD">
              <w:rPr>
                <w:sz w:val="18"/>
                <w:szCs w:val="18"/>
              </w:rPr>
              <w:t>This also led to success at the North Northumberland School Games and a Y5/6 Girls team went to The School Games Finals day.</w:t>
            </w:r>
          </w:p>
        </w:tc>
      </w:tr>
    </w:tbl>
    <w:p w14:paraId="2FD5C961" w14:textId="77777777" w:rsidR="00746BED" w:rsidRDefault="00746BED">
      <w:pPr>
        <w:spacing w:line="225" w:lineRule="exact"/>
        <w:rPr>
          <w:sz w:val="20"/>
        </w:rPr>
        <w:sectPr w:rsidR="00746BED">
          <w:type w:val="continuous"/>
          <w:pgSz w:w="16840" w:h="11910" w:orient="landscape"/>
          <w:pgMar w:top="760" w:right="440" w:bottom="280" w:left="680" w:header="720" w:footer="720" w:gutter="0"/>
          <w:cols w:space="720"/>
        </w:sectPr>
      </w:pPr>
    </w:p>
    <w:tbl>
      <w:tblPr>
        <w:tblW w:w="0" w:type="auto"/>
        <w:tblInd w:w="127"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1E0" w:firstRow="1" w:lastRow="1" w:firstColumn="1" w:lastColumn="1" w:noHBand="0" w:noVBand="0"/>
      </w:tblPr>
      <w:tblGrid>
        <w:gridCol w:w="1779"/>
        <w:gridCol w:w="2551"/>
        <w:gridCol w:w="4962"/>
        <w:gridCol w:w="6188"/>
      </w:tblGrid>
      <w:tr w:rsidR="00746BED" w14:paraId="7EC2B433" w14:textId="77777777" w:rsidTr="008F23CD">
        <w:trPr>
          <w:trHeight w:val="1466"/>
        </w:trPr>
        <w:tc>
          <w:tcPr>
            <w:tcW w:w="1779" w:type="dxa"/>
            <w:shd w:val="clear" w:color="auto" w:fill="D9D9D9" w:themeFill="background1" w:themeFillShade="D9"/>
          </w:tcPr>
          <w:p w14:paraId="379B5B6A" w14:textId="77777777" w:rsidR="00746BED" w:rsidRDefault="00BF0328">
            <w:pPr>
              <w:pStyle w:val="TableParagraph"/>
              <w:spacing w:line="242" w:lineRule="exact"/>
              <w:rPr>
                <w:b/>
                <w:sz w:val="20"/>
              </w:rPr>
            </w:pPr>
            <w:r>
              <w:rPr>
                <w:b/>
                <w:sz w:val="20"/>
              </w:rPr>
              <w:lastRenderedPageBreak/>
              <w:t>£</w:t>
            </w:r>
            <w:r w:rsidR="001904AF">
              <w:rPr>
                <w:b/>
                <w:sz w:val="20"/>
              </w:rPr>
              <w:t>700</w:t>
            </w:r>
          </w:p>
        </w:tc>
        <w:tc>
          <w:tcPr>
            <w:tcW w:w="2551" w:type="dxa"/>
            <w:shd w:val="clear" w:color="auto" w:fill="D9D9D9" w:themeFill="background1" w:themeFillShade="D9"/>
          </w:tcPr>
          <w:p w14:paraId="5E0ECECB" w14:textId="77777777" w:rsidR="00746BED" w:rsidRDefault="005567D0">
            <w:pPr>
              <w:pStyle w:val="TableParagraph"/>
              <w:ind w:left="105" w:right="269"/>
              <w:rPr>
                <w:sz w:val="20"/>
              </w:rPr>
            </w:pPr>
            <w:r>
              <w:rPr>
                <w:sz w:val="20"/>
              </w:rPr>
              <w:t>Purchase of new footballs, football training equipment, netballs</w:t>
            </w:r>
            <w:r w:rsidR="001904AF">
              <w:rPr>
                <w:sz w:val="20"/>
              </w:rPr>
              <w:t>, athletics equipment, tennis balls</w:t>
            </w:r>
          </w:p>
        </w:tc>
        <w:tc>
          <w:tcPr>
            <w:tcW w:w="4962" w:type="dxa"/>
            <w:shd w:val="clear" w:color="auto" w:fill="D9D9D9" w:themeFill="background1" w:themeFillShade="D9"/>
          </w:tcPr>
          <w:p w14:paraId="7920210D" w14:textId="77777777" w:rsidR="00746BED" w:rsidRDefault="001904AF">
            <w:pPr>
              <w:pStyle w:val="TableParagraph"/>
              <w:ind w:right="95"/>
              <w:rPr>
                <w:sz w:val="20"/>
              </w:rPr>
            </w:pPr>
            <w:r>
              <w:rPr>
                <w:sz w:val="20"/>
              </w:rPr>
              <w:t>To enable equipment to be of a good standard and maintained well.</w:t>
            </w:r>
          </w:p>
        </w:tc>
        <w:tc>
          <w:tcPr>
            <w:tcW w:w="6188" w:type="dxa"/>
            <w:shd w:val="clear" w:color="auto" w:fill="D9D9D9" w:themeFill="background1" w:themeFillShade="D9"/>
          </w:tcPr>
          <w:p w14:paraId="60A0F1B9" w14:textId="77777777" w:rsidR="00746BED" w:rsidRDefault="001904AF">
            <w:pPr>
              <w:pStyle w:val="TableParagraph"/>
              <w:ind w:right="77"/>
              <w:rPr>
                <w:sz w:val="20"/>
              </w:rPr>
            </w:pPr>
            <w:r>
              <w:rPr>
                <w:sz w:val="20"/>
              </w:rPr>
              <w:t>Level of participation and skill in lessons.</w:t>
            </w:r>
          </w:p>
          <w:p w14:paraId="196625BE" w14:textId="77777777" w:rsidR="001904AF" w:rsidRDefault="00ED41F0">
            <w:pPr>
              <w:pStyle w:val="TableParagraph"/>
              <w:ind w:right="77"/>
              <w:rPr>
                <w:sz w:val="20"/>
              </w:rPr>
            </w:pPr>
            <w:r>
              <w:rPr>
                <w:sz w:val="20"/>
              </w:rPr>
              <w:t>Also,</w:t>
            </w:r>
            <w:r w:rsidR="001904AF">
              <w:rPr>
                <w:sz w:val="20"/>
              </w:rPr>
              <w:t xml:space="preserve"> application to Premier League Primary Stars provided free equipment worth £400. </w:t>
            </w:r>
          </w:p>
        </w:tc>
      </w:tr>
      <w:tr w:rsidR="00746BED" w14:paraId="6487455B" w14:textId="77777777" w:rsidTr="008F23CD">
        <w:trPr>
          <w:trHeight w:val="1220"/>
        </w:trPr>
        <w:tc>
          <w:tcPr>
            <w:tcW w:w="1779" w:type="dxa"/>
          </w:tcPr>
          <w:p w14:paraId="0E8801FD" w14:textId="77777777" w:rsidR="00746BED" w:rsidRDefault="00BF0328">
            <w:pPr>
              <w:pStyle w:val="TableParagraph"/>
              <w:spacing w:line="240" w:lineRule="exact"/>
              <w:rPr>
                <w:b/>
                <w:sz w:val="20"/>
              </w:rPr>
            </w:pPr>
            <w:r>
              <w:rPr>
                <w:b/>
                <w:sz w:val="20"/>
              </w:rPr>
              <w:t>£</w:t>
            </w:r>
            <w:r w:rsidR="001904AF">
              <w:rPr>
                <w:b/>
                <w:sz w:val="20"/>
              </w:rPr>
              <w:t>300</w:t>
            </w:r>
          </w:p>
        </w:tc>
        <w:tc>
          <w:tcPr>
            <w:tcW w:w="2551" w:type="dxa"/>
          </w:tcPr>
          <w:p w14:paraId="12C10B53" w14:textId="77777777" w:rsidR="00746BED" w:rsidRDefault="00BF0328">
            <w:pPr>
              <w:pStyle w:val="TableParagraph"/>
              <w:ind w:left="105" w:right="184"/>
              <w:rPr>
                <w:sz w:val="20"/>
              </w:rPr>
            </w:pPr>
            <w:r>
              <w:rPr>
                <w:sz w:val="20"/>
              </w:rPr>
              <w:t xml:space="preserve">Additional </w:t>
            </w:r>
            <w:r w:rsidR="005567D0">
              <w:rPr>
                <w:sz w:val="20"/>
              </w:rPr>
              <w:t>grounds keeping</w:t>
            </w:r>
          </w:p>
        </w:tc>
        <w:tc>
          <w:tcPr>
            <w:tcW w:w="4962" w:type="dxa"/>
          </w:tcPr>
          <w:p w14:paraId="12DC1C6A" w14:textId="77777777" w:rsidR="00746BED" w:rsidRDefault="001904AF">
            <w:pPr>
              <w:pStyle w:val="TableParagraph"/>
              <w:ind w:right="164"/>
              <w:rPr>
                <w:sz w:val="20"/>
              </w:rPr>
            </w:pPr>
            <w:r>
              <w:rPr>
                <w:sz w:val="20"/>
              </w:rPr>
              <w:t xml:space="preserve">To ensure sport continues throughout the year - </w:t>
            </w:r>
            <w:r w:rsidR="005567D0">
              <w:rPr>
                <w:sz w:val="20"/>
              </w:rPr>
              <w:t>Additional cuts</w:t>
            </w:r>
            <w:r>
              <w:rPr>
                <w:sz w:val="20"/>
              </w:rPr>
              <w:t xml:space="preserve">, pitch and lane markings </w:t>
            </w:r>
            <w:r w:rsidR="005567D0">
              <w:rPr>
                <w:sz w:val="20"/>
              </w:rPr>
              <w:t>and maintenance required as school field is used to host competitions throughout the season</w:t>
            </w:r>
          </w:p>
        </w:tc>
        <w:tc>
          <w:tcPr>
            <w:tcW w:w="6188" w:type="dxa"/>
          </w:tcPr>
          <w:p w14:paraId="213AB6E5" w14:textId="77777777" w:rsidR="00746BED" w:rsidRDefault="001904AF">
            <w:pPr>
              <w:pStyle w:val="TableParagraph"/>
              <w:ind w:right="205"/>
              <w:rPr>
                <w:sz w:val="20"/>
              </w:rPr>
            </w:pPr>
            <w:r>
              <w:rPr>
                <w:sz w:val="20"/>
              </w:rPr>
              <w:t>While we wait for our MUGA to be installed this has been imperative. Our school football pitch is one of the best in the area.</w:t>
            </w:r>
          </w:p>
        </w:tc>
      </w:tr>
      <w:tr w:rsidR="00746BED" w14:paraId="231F5D9D" w14:textId="77777777" w:rsidTr="008F23CD">
        <w:trPr>
          <w:trHeight w:val="1221"/>
        </w:trPr>
        <w:tc>
          <w:tcPr>
            <w:tcW w:w="1779" w:type="dxa"/>
            <w:shd w:val="clear" w:color="auto" w:fill="D9D9D9" w:themeFill="background1" w:themeFillShade="D9"/>
          </w:tcPr>
          <w:p w14:paraId="347CAFEB" w14:textId="77777777" w:rsidR="00746BED" w:rsidRDefault="00BF0328">
            <w:pPr>
              <w:pStyle w:val="TableParagraph"/>
              <w:spacing w:line="240" w:lineRule="exact"/>
              <w:rPr>
                <w:b/>
                <w:sz w:val="20"/>
              </w:rPr>
            </w:pPr>
            <w:r>
              <w:rPr>
                <w:b/>
                <w:sz w:val="20"/>
              </w:rPr>
              <w:t>£</w:t>
            </w:r>
            <w:r w:rsidR="001904AF">
              <w:rPr>
                <w:b/>
                <w:sz w:val="20"/>
              </w:rPr>
              <w:t>1000</w:t>
            </w:r>
          </w:p>
          <w:p w14:paraId="2E758784" w14:textId="77777777" w:rsidR="00746BED" w:rsidRDefault="00746BED">
            <w:pPr>
              <w:pStyle w:val="TableParagraph"/>
              <w:ind w:right="350"/>
              <w:jc w:val="both"/>
              <w:rPr>
                <w:sz w:val="20"/>
              </w:rPr>
            </w:pPr>
          </w:p>
        </w:tc>
        <w:tc>
          <w:tcPr>
            <w:tcW w:w="2551" w:type="dxa"/>
            <w:shd w:val="clear" w:color="auto" w:fill="D9D9D9" w:themeFill="background1" w:themeFillShade="D9"/>
          </w:tcPr>
          <w:p w14:paraId="6DDC8ED2" w14:textId="77777777" w:rsidR="00746BED" w:rsidRDefault="00BF0328">
            <w:pPr>
              <w:pStyle w:val="TableParagraph"/>
              <w:ind w:left="105" w:right="605"/>
              <w:jc w:val="both"/>
              <w:rPr>
                <w:sz w:val="20"/>
              </w:rPr>
            </w:pPr>
            <w:r>
              <w:rPr>
                <w:sz w:val="20"/>
              </w:rPr>
              <w:t xml:space="preserve">Addition of a Teaching Assistant to </w:t>
            </w:r>
            <w:r w:rsidR="001904AF">
              <w:rPr>
                <w:sz w:val="20"/>
              </w:rPr>
              <w:t>develop participation in Daily Mile</w:t>
            </w:r>
          </w:p>
        </w:tc>
        <w:tc>
          <w:tcPr>
            <w:tcW w:w="4962" w:type="dxa"/>
            <w:shd w:val="clear" w:color="auto" w:fill="D9D9D9" w:themeFill="background1" w:themeFillShade="D9"/>
          </w:tcPr>
          <w:p w14:paraId="415FED26" w14:textId="77777777" w:rsidR="00746BED" w:rsidRDefault="00BF0328">
            <w:pPr>
              <w:pStyle w:val="TableParagraph"/>
              <w:ind w:right="631"/>
              <w:rPr>
                <w:sz w:val="20"/>
              </w:rPr>
            </w:pPr>
            <w:r>
              <w:rPr>
                <w:sz w:val="20"/>
              </w:rPr>
              <w:t xml:space="preserve">To encourage, lead </w:t>
            </w:r>
            <w:r w:rsidR="001904AF">
              <w:rPr>
                <w:sz w:val="20"/>
              </w:rPr>
              <w:t>and promote full participation whilst encouraging children to achieve their personal best in the Daily Mile Initiative</w:t>
            </w:r>
            <w:r w:rsidR="00ED41F0">
              <w:rPr>
                <w:sz w:val="20"/>
              </w:rPr>
              <w:t>.</w:t>
            </w:r>
          </w:p>
        </w:tc>
        <w:tc>
          <w:tcPr>
            <w:tcW w:w="6188" w:type="dxa"/>
            <w:shd w:val="clear" w:color="auto" w:fill="D9D9D9" w:themeFill="background1" w:themeFillShade="D9"/>
          </w:tcPr>
          <w:p w14:paraId="1819A326" w14:textId="77777777" w:rsidR="00746BED" w:rsidRDefault="00ED41F0">
            <w:pPr>
              <w:pStyle w:val="TableParagraph"/>
              <w:ind w:right="205"/>
              <w:rPr>
                <w:sz w:val="20"/>
              </w:rPr>
            </w:pPr>
            <w:r>
              <w:rPr>
                <w:sz w:val="20"/>
              </w:rPr>
              <w:t xml:space="preserve">Children come into school invigorated and ready to learn. Parents have reported children much fitter and attitudes to fitness, health and well-being have improved. </w:t>
            </w:r>
          </w:p>
          <w:p w14:paraId="2A94A234" w14:textId="77777777" w:rsidR="00ED41F0" w:rsidRDefault="00ED41F0">
            <w:pPr>
              <w:pStyle w:val="TableParagraph"/>
              <w:ind w:right="205"/>
              <w:rPr>
                <w:sz w:val="20"/>
              </w:rPr>
            </w:pPr>
            <w:r>
              <w:rPr>
                <w:sz w:val="20"/>
              </w:rPr>
              <w:t>We are the only school in North Northumberland to be part of this initiative (to date)</w:t>
            </w:r>
          </w:p>
        </w:tc>
      </w:tr>
      <w:tr w:rsidR="00746BED" w14:paraId="66BE6804" w14:textId="77777777" w:rsidTr="008F23CD">
        <w:trPr>
          <w:trHeight w:val="1220"/>
        </w:trPr>
        <w:tc>
          <w:tcPr>
            <w:tcW w:w="1779" w:type="dxa"/>
          </w:tcPr>
          <w:p w14:paraId="055716C5" w14:textId="77777777" w:rsidR="00746BED" w:rsidRDefault="00BF0328">
            <w:pPr>
              <w:pStyle w:val="TableParagraph"/>
              <w:spacing w:line="240" w:lineRule="exact"/>
              <w:rPr>
                <w:b/>
                <w:sz w:val="20"/>
              </w:rPr>
            </w:pPr>
            <w:r>
              <w:rPr>
                <w:b/>
                <w:sz w:val="20"/>
              </w:rPr>
              <w:t>£</w:t>
            </w:r>
            <w:r w:rsidR="001904AF">
              <w:rPr>
                <w:b/>
                <w:sz w:val="20"/>
              </w:rPr>
              <w:t>8000</w:t>
            </w:r>
          </w:p>
        </w:tc>
        <w:tc>
          <w:tcPr>
            <w:tcW w:w="2551" w:type="dxa"/>
          </w:tcPr>
          <w:p w14:paraId="79114906" w14:textId="77777777" w:rsidR="00746BED" w:rsidRDefault="001904AF">
            <w:pPr>
              <w:pStyle w:val="TableParagraph"/>
              <w:ind w:left="105"/>
              <w:rPr>
                <w:sz w:val="20"/>
              </w:rPr>
            </w:pPr>
            <w:r>
              <w:rPr>
                <w:sz w:val="20"/>
              </w:rPr>
              <w:t>Additional hours and employment</w:t>
            </w:r>
            <w:r w:rsidR="00BF0328">
              <w:rPr>
                <w:sz w:val="20"/>
              </w:rPr>
              <w:t xml:space="preserve"> of </w:t>
            </w:r>
            <w:r>
              <w:rPr>
                <w:sz w:val="20"/>
              </w:rPr>
              <w:t>a PE Specialist HLTA</w:t>
            </w:r>
          </w:p>
        </w:tc>
        <w:tc>
          <w:tcPr>
            <w:tcW w:w="4962" w:type="dxa"/>
          </w:tcPr>
          <w:p w14:paraId="272B53A2" w14:textId="77777777" w:rsidR="001904AF" w:rsidRDefault="00BF0328" w:rsidP="001904AF">
            <w:pPr>
              <w:pStyle w:val="TableParagraph"/>
              <w:ind w:right="128"/>
              <w:rPr>
                <w:sz w:val="20"/>
              </w:rPr>
            </w:pPr>
            <w:r>
              <w:rPr>
                <w:sz w:val="20"/>
              </w:rPr>
              <w:t xml:space="preserve">To improve the </w:t>
            </w:r>
            <w:r w:rsidR="001904AF">
              <w:rPr>
                <w:sz w:val="20"/>
              </w:rPr>
              <w:t>long-term</w:t>
            </w:r>
            <w:r>
              <w:rPr>
                <w:sz w:val="20"/>
              </w:rPr>
              <w:t xml:space="preserve"> quality of PE teaching by </w:t>
            </w:r>
            <w:r w:rsidR="00ED41F0">
              <w:rPr>
                <w:sz w:val="20"/>
              </w:rPr>
              <w:t>sports provision being taught by a permanent specialist member of staff.</w:t>
            </w:r>
          </w:p>
          <w:p w14:paraId="4434296B" w14:textId="77777777" w:rsidR="00746BED" w:rsidRDefault="00746BED">
            <w:pPr>
              <w:pStyle w:val="TableParagraph"/>
              <w:spacing w:line="228" w:lineRule="exact"/>
              <w:rPr>
                <w:sz w:val="20"/>
              </w:rPr>
            </w:pPr>
          </w:p>
        </w:tc>
        <w:tc>
          <w:tcPr>
            <w:tcW w:w="6188" w:type="dxa"/>
          </w:tcPr>
          <w:p w14:paraId="2025D739" w14:textId="77777777" w:rsidR="00746BED" w:rsidRDefault="00ED41F0">
            <w:pPr>
              <w:pStyle w:val="TableParagraph"/>
              <w:spacing w:line="240" w:lineRule="exact"/>
              <w:rPr>
                <w:sz w:val="20"/>
              </w:rPr>
            </w:pPr>
            <w:r>
              <w:rPr>
                <w:sz w:val="20"/>
              </w:rPr>
              <w:t>Impact of progress from individual starting points</w:t>
            </w:r>
            <w:r w:rsidR="00BF0328">
              <w:rPr>
                <w:sz w:val="20"/>
              </w:rPr>
              <w:t>.</w:t>
            </w:r>
          </w:p>
        </w:tc>
      </w:tr>
      <w:tr w:rsidR="00746BED" w14:paraId="0A0EC6A2" w14:textId="77777777" w:rsidTr="008F23CD">
        <w:trPr>
          <w:trHeight w:val="488"/>
        </w:trPr>
        <w:tc>
          <w:tcPr>
            <w:tcW w:w="1779" w:type="dxa"/>
            <w:shd w:val="clear" w:color="auto" w:fill="D9D9D9" w:themeFill="background1" w:themeFillShade="D9"/>
          </w:tcPr>
          <w:p w14:paraId="31A95824" w14:textId="77777777" w:rsidR="00746BED" w:rsidRDefault="001904AF">
            <w:pPr>
              <w:pStyle w:val="TableParagraph"/>
              <w:spacing w:line="240" w:lineRule="exact"/>
              <w:rPr>
                <w:b/>
                <w:sz w:val="20"/>
              </w:rPr>
            </w:pPr>
            <w:r>
              <w:rPr>
                <w:b/>
                <w:sz w:val="20"/>
              </w:rPr>
              <w:t>£3,510</w:t>
            </w:r>
          </w:p>
          <w:p w14:paraId="48A72C21" w14:textId="77777777" w:rsidR="00ED41F0" w:rsidRDefault="00ED41F0">
            <w:pPr>
              <w:pStyle w:val="TableParagraph"/>
              <w:spacing w:line="240" w:lineRule="exact"/>
              <w:rPr>
                <w:b/>
                <w:sz w:val="20"/>
              </w:rPr>
            </w:pPr>
          </w:p>
          <w:p w14:paraId="5054B9AA" w14:textId="77777777" w:rsidR="00ED41F0" w:rsidRDefault="00E962E9">
            <w:pPr>
              <w:pStyle w:val="TableParagraph"/>
              <w:spacing w:line="240" w:lineRule="exact"/>
              <w:rPr>
                <w:b/>
                <w:sz w:val="20"/>
              </w:rPr>
            </w:pPr>
            <w:r>
              <w:rPr>
                <w:b/>
                <w:sz w:val="20"/>
              </w:rPr>
              <w:t>£</w:t>
            </w:r>
            <w:r w:rsidR="00124095">
              <w:rPr>
                <w:b/>
                <w:sz w:val="20"/>
              </w:rPr>
              <w:t>3,400</w:t>
            </w:r>
          </w:p>
        </w:tc>
        <w:tc>
          <w:tcPr>
            <w:tcW w:w="2551" w:type="dxa"/>
            <w:shd w:val="clear" w:color="auto" w:fill="D9D9D9" w:themeFill="background1" w:themeFillShade="D9"/>
          </w:tcPr>
          <w:p w14:paraId="5D639A21" w14:textId="77777777" w:rsidR="00746BED" w:rsidRDefault="001904AF">
            <w:pPr>
              <w:pStyle w:val="TableParagraph"/>
              <w:ind w:left="0"/>
              <w:rPr>
                <w:rFonts w:asciiTheme="minorHAnsi" w:hAnsiTheme="minorHAnsi" w:cstheme="minorHAnsi"/>
                <w:sz w:val="20"/>
                <w:szCs w:val="20"/>
              </w:rPr>
            </w:pPr>
            <w:r w:rsidRPr="00ED41F0">
              <w:rPr>
                <w:rFonts w:asciiTheme="minorHAnsi" w:hAnsiTheme="minorHAnsi" w:cstheme="minorHAnsi"/>
                <w:sz w:val="20"/>
                <w:szCs w:val="20"/>
              </w:rPr>
              <w:t xml:space="preserve">Provision </w:t>
            </w:r>
            <w:r w:rsidR="00ED41F0">
              <w:rPr>
                <w:rFonts w:asciiTheme="minorHAnsi" w:hAnsiTheme="minorHAnsi" w:cstheme="minorHAnsi"/>
                <w:sz w:val="20"/>
                <w:szCs w:val="20"/>
              </w:rPr>
              <w:t xml:space="preserve">of transport to </w:t>
            </w:r>
            <w:proofErr w:type="spellStart"/>
            <w:r w:rsidR="00ED41F0">
              <w:rPr>
                <w:rFonts w:asciiTheme="minorHAnsi" w:hAnsiTheme="minorHAnsi" w:cstheme="minorHAnsi"/>
                <w:sz w:val="20"/>
                <w:szCs w:val="20"/>
              </w:rPr>
              <w:t>Willowburn</w:t>
            </w:r>
            <w:proofErr w:type="spellEnd"/>
          </w:p>
          <w:p w14:paraId="511CC8FE" w14:textId="77777777" w:rsidR="00124095" w:rsidRDefault="00124095">
            <w:pPr>
              <w:pStyle w:val="TableParagraph"/>
              <w:ind w:left="0"/>
              <w:rPr>
                <w:rFonts w:asciiTheme="minorHAnsi" w:hAnsiTheme="minorHAnsi" w:cstheme="minorHAnsi"/>
                <w:sz w:val="20"/>
                <w:szCs w:val="20"/>
              </w:rPr>
            </w:pPr>
          </w:p>
          <w:p w14:paraId="58578C6B" w14:textId="77777777" w:rsidR="00ED41F0" w:rsidRPr="00ED41F0" w:rsidRDefault="00ED41F0">
            <w:pPr>
              <w:pStyle w:val="TableParagraph"/>
              <w:ind w:left="0"/>
              <w:rPr>
                <w:rFonts w:asciiTheme="minorHAnsi" w:hAnsiTheme="minorHAnsi" w:cstheme="minorHAnsi"/>
                <w:sz w:val="20"/>
                <w:szCs w:val="20"/>
              </w:rPr>
            </w:pPr>
            <w:r>
              <w:rPr>
                <w:rFonts w:asciiTheme="minorHAnsi" w:hAnsiTheme="minorHAnsi" w:cstheme="minorHAnsi"/>
                <w:sz w:val="20"/>
                <w:szCs w:val="20"/>
              </w:rPr>
              <w:t>Hire of specialist facilities and coaching</w:t>
            </w:r>
            <w:r w:rsidR="0044145A">
              <w:rPr>
                <w:rFonts w:asciiTheme="minorHAnsi" w:hAnsiTheme="minorHAnsi" w:cstheme="minorHAnsi"/>
                <w:sz w:val="20"/>
                <w:szCs w:val="20"/>
              </w:rPr>
              <w:t xml:space="preserve"> at an inspirational venue.</w:t>
            </w:r>
          </w:p>
        </w:tc>
        <w:tc>
          <w:tcPr>
            <w:tcW w:w="4962" w:type="dxa"/>
            <w:shd w:val="clear" w:color="auto" w:fill="D9D9D9" w:themeFill="background1" w:themeFillShade="D9"/>
          </w:tcPr>
          <w:p w14:paraId="31B2BE09" w14:textId="77777777" w:rsidR="00124095" w:rsidRDefault="00124095">
            <w:pPr>
              <w:pStyle w:val="TableParagraph"/>
              <w:ind w:left="0"/>
              <w:rPr>
                <w:rFonts w:asciiTheme="minorHAnsi" w:hAnsiTheme="minorHAnsi" w:cstheme="minorHAnsi"/>
                <w:sz w:val="20"/>
                <w:szCs w:val="20"/>
              </w:rPr>
            </w:pPr>
            <w:r>
              <w:rPr>
                <w:rFonts w:asciiTheme="minorHAnsi" w:hAnsiTheme="minorHAnsi" w:cstheme="minorHAnsi"/>
                <w:sz w:val="20"/>
                <w:szCs w:val="20"/>
              </w:rPr>
              <w:t>To meet the requirements of the National Curriculum for children to be taught to swim and be able to swim 25metres by the age of 11.</w:t>
            </w:r>
          </w:p>
          <w:p w14:paraId="31313EF4" w14:textId="77777777" w:rsidR="00746BED" w:rsidRDefault="00ED41F0">
            <w:pPr>
              <w:pStyle w:val="TableParagraph"/>
              <w:ind w:left="0"/>
              <w:rPr>
                <w:rFonts w:asciiTheme="minorHAnsi" w:hAnsiTheme="minorHAnsi" w:cstheme="minorHAnsi"/>
                <w:sz w:val="20"/>
                <w:szCs w:val="20"/>
              </w:rPr>
            </w:pPr>
            <w:r w:rsidRPr="00ED41F0">
              <w:rPr>
                <w:rFonts w:asciiTheme="minorHAnsi" w:hAnsiTheme="minorHAnsi" w:cstheme="minorHAnsi"/>
                <w:sz w:val="20"/>
                <w:szCs w:val="20"/>
              </w:rPr>
              <w:t>To enable children in this rurally isolated area to use specialist equipment at a large sports and leisure centre.</w:t>
            </w:r>
          </w:p>
          <w:p w14:paraId="4948EEC2" w14:textId="77777777" w:rsidR="00124095" w:rsidRPr="00ED41F0" w:rsidRDefault="00124095">
            <w:pPr>
              <w:pStyle w:val="TableParagraph"/>
              <w:ind w:left="0"/>
              <w:rPr>
                <w:rFonts w:asciiTheme="minorHAnsi" w:hAnsiTheme="minorHAnsi" w:cstheme="minorHAnsi"/>
                <w:sz w:val="20"/>
                <w:szCs w:val="20"/>
              </w:rPr>
            </w:pPr>
          </w:p>
        </w:tc>
        <w:tc>
          <w:tcPr>
            <w:tcW w:w="6188" w:type="dxa"/>
            <w:shd w:val="clear" w:color="auto" w:fill="D9D9D9" w:themeFill="background1" w:themeFillShade="D9"/>
          </w:tcPr>
          <w:p w14:paraId="0DFC5355" w14:textId="77777777" w:rsidR="00746BED" w:rsidRDefault="00ED41F0">
            <w:pPr>
              <w:pStyle w:val="TableParagraph"/>
              <w:ind w:left="0"/>
              <w:rPr>
                <w:rFonts w:asciiTheme="minorHAnsi" w:hAnsiTheme="minorHAnsi" w:cstheme="minorHAnsi"/>
                <w:sz w:val="20"/>
                <w:szCs w:val="20"/>
              </w:rPr>
            </w:pPr>
            <w:r w:rsidRPr="00ED41F0">
              <w:rPr>
                <w:rFonts w:asciiTheme="minorHAnsi" w:hAnsiTheme="minorHAnsi" w:cstheme="minorHAnsi"/>
                <w:sz w:val="20"/>
                <w:szCs w:val="20"/>
              </w:rPr>
              <w:t>C</w:t>
            </w:r>
            <w:r>
              <w:rPr>
                <w:rFonts w:asciiTheme="minorHAnsi" w:hAnsiTheme="minorHAnsi" w:cstheme="minorHAnsi"/>
                <w:sz w:val="20"/>
                <w:szCs w:val="20"/>
              </w:rPr>
              <w:t>hildren accessing coaching and specialist equipment inspiring extracurricular participation.</w:t>
            </w:r>
          </w:p>
          <w:p w14:paraId="2415A8F7" w14:textId="77777777" w:rsidR="00124095" w:rsidRDefault="00124095">
            <w:pPr>
              <w:pStyle w:val="TableParagraph"/>
              <w:ind w:left="0"/>
              <w:rPr>
                <w:rFonts w:asciiTheme="minorHAnsi" w:hAnsiTheme="minorHAnsi" w:cstheme="minorHAnsi"/>
                <w:sz w:val="20"/>
                <w:szCs w:val="20"/>
              </w:rPr>
            </w:pPr>
          </w:p>
          <w:p w14:paraId="6DFFD156" w14:textId="77777777" w:rsidR="00124095" w:rsidRPr="00ED41F0" w:rsidRDefault="00124095">
            <w:pPr>
              <w:pStyle w:val="TableParagraph"/>
              <w:ind w:left="0"/>
              <w:rPr>
                <w:rFonts w:asciiTheme="minorHAnsi" w:hAnsiTheme="minorHAnsi" w:cstheme="minorHAnsi"/>
                <w:sz w:val="20"/>
                <w:szCs w:val="20"/>
              </w:rPr>
            </w:pPr>
            <w:r>
              <w:rPr>
                <w:rFonts w:asciiTheme="minorHAnsi" w:hAnsiTheme="minorHAnsi" w:cstheme="minorHAnsi"/>
                <w:sz w:val="20"/>
                <w:szCs w:val="20"/>
              </w:rPr>
              <w:t>The majority of the children can swim at least the required distance with many being able to swim much further than this.</w:t>
            </w:r>
          </w:p>
        </w:tc>
      </w:tr>
      <w:tr w:rsidR="001904AF" w14:paraId="6202F6D8" w14:textId="77777777" w:rsidTr="008F23CD">
        <w:trPr>
          <w:trHeight w:val="488"/>
        </w:trPr>
        <w:tc>
          <w:tcPr>
            <w:tcW w:w="1779" w:type="dxa"/>
            <w:shd w:val="clear" w:color="auto" w:fill="FFFFFF" w:themeFill="background1"/>
          </w:tcPr>
          <w:p w14:paraId="73E6E806" w14:textId="77777777" w:rsidR="001904AF" w:rsidRPr="00ED41F0" w:rsidRDefault="00ED41F0" w:rsidP="002C0E54">
            <w:pPr>
              <w:pStyle w:val="TableParagraph"/>
              <w:spacing w:line="240" w:lineRule="exact"/>
              <w:rPr>
                <w:b/>
                <w:sz w:val="20"/>
              </w:rPr>
            </w:pPr>
            <w:r w:rsidRPr="00ED41F0">
              <w:rPr>
                <w:b/>
                <w:sz w:val="20"/>
              </w:rPr>
              <w:t>£</w:t>
            </w:r>
            <w:r w:rsidR="0044145A">
              <w:rPr>
                <w:b/>
                <w:sz w:val="20"/>
              </w:rPr>
              <w:t xml:space="preserve">2500 </w:t>
            </w:r>
          </w:p>
        </w:tc>
        <w:tc>
          <w:tcPr>
            <w:tcW w:w="2551" w:type="dxa"/>
            <w:shd w:val="clear" w:color="auto" w:fill="FFFFFF" w:themeFill="background1"/>
          </w:tcPr>
          <w:p w14:paraId="7C6030B4" w14:textId="77777777" w:rsidR="001904AF" w:rsidRPr="00ED41F0" w:rsidRDefault="0044145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Training and staff release time to enable 2 members of staff to be Forest School Level 3 trained</w:t>
            </w:r>
          </w:p>
        </w:tc>
        <w:tc>
          <w:tcPr>
            <w:tcW w:w="4962" w:type="dxa"/>
            <w:shd w:val="clear" w:color="auto" w:fill="FFFFFF" w:themeFill="background1"/>
          </w:tcPr>
          <w:p w14:paraId="1139536B" w14:textId="77777777" w:rsidR="001904AF" w:rsidRPr="0044145A" w:rsidRDefault="0044145A" w:rsidP="002C0E54">
            <w:pPr>
              <w:pStyle w:val="TableParagraph"/>
              <w:ind w:left="0"/>
              <w:rPr>
                <w:rFonts w:ascii="Times New Roman"/>
                <w:sz w:val="20"/>
                <w:szCs w:val="20"/>
              </w:rPr>
            </w:pPr>
            <w:r>
              <w:rPr>
                <w:rFonts w:ascii="Times New Roman"/>
                <w:sz w:val="20"/>
                <w:szCs w:val="20"/>
              </w:rPr>
              <w:t>T</w:t>
            </w:r>
            <w:r w:rsidRPr="0044145A">
              <w:rPr>
                <w:rFonts w:asciiTheme="minorHAnsi" w:hAnsiTheme="minorHAnsi" w:cstheme="minorHAnsi"/>
                <w:sz w:val="20"/>
                <w:szCs w:val="20"/>
              </w:rPr>
              <w:t>o promote the understanding and awareness that</w:t>
            </w:r>
            <w:r>
              <w:rPr>
                <w:rFonts w:asciiTheme="minorHAnsi" w:hAnsiTheme="minorHAnsi" w:cstheme="minorHAnsi"/>
                <w:sz w:val="20"/>
                <w:szCs w:val="20"/>
              </w:rPr>
              <w:t xml:space="preserve"> Health and well-being is important and that it may be enhanced through outdoor learning.</w:t>
            </w:r>
          </w:p>
        </w:tc>
        <w:tc>
          <w:tcPr>
            <w:tcW w:w="6188" w:type="dxa"/>
            <w:shd w:val="clear" w:color="auto" w:fill="FFFFFF" w:themeFill="background1"/>
          </w:tcPr>
          <w:p w14:paraId="5F41E43F" w14:textId="77777777" w:rsidR="001904AF" w:rsidRDefault="0044145A" w:rsidP="002C0E54">
            <w:pPr>
              <w:pStyle w:val="TableParagraph"/>
              <w:ind w:left="0"/>
              <w:rPr>
                <w:rFonts w:asciiTheme="minorHAnsi" w:hAnsiTheme="minorHAnsi" w:cstheme="minorHAnsi"/>
                <w:sz w:val="20"/>
                <w:szCs w:val="20"/>
              </w:rPr>
            </w:pPr>
            <w:r w:rsidRPr="0044145A">
              <w:rPr>
                <w:rFonts w:asciiTheme="minorHAnsi" w:hAnsiTheme="minorHAnsi" w:cstheme="minorHAnsi"/>
                <w:sz w:val="20"/>
                <w:szCs w:val="20"/>
              </w:rPr>
              <w:t>We have achieved the following accreditations this year:</w:t>
            </w:r>
          </w:p>
          <w:p w14:paraId="7DDE1D73" w14:textId="77777777" w:rsidR="0044145A" w:rsidRDefault="0044145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RSPB Wild Challenge – Bronze Award.</w:t>
            </w:r>
          </w:p>
          <w:p w14:paraId="4D1CB971" w14:textId="77777777" w:rsidR="0044145A" w:rsidRPr="0044145A" w:rsidRDefault="0044145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Green Trees Award – Bronze and Silver Award.</w:t>
            </w:r>
          </w:p>
        </w:tc>
      </w:tr>
      <w:tr w:rsidR="001904AF" w14:paraId="2BFFDFE1" w14:textId="77777777" w:rsidTr="008F23CD">
        <w:trPr>
          <w:trHeight w:val="488"/>
        </w:trPr>
        <w:tc>
          <w:tcPr>
            <w:tcW w:w="1779" w:type="dxa"/>
            <w:shd w:val="clear" w:color="auto" w:fill="D9D9D9" w:themeFill="background1" w:themeFillShade="D9"/>
          </w:tcPr>
          <w:p w14:paraId="26C4B1A9" w14:textId="77777777" w:rsidR="001904AF" w:rsidRDefault="0044145A" w:rsidP="00ED41F0">
            <w:pPr>
              <w:pStyle w:val="TableParagraph"/>
              <w:spacing w:line="240" w:lineRule="exact"/>
              <w:ind w:left="0"/>
              <w:rPr>
                <w:b/>
                <w:sz w:val="20"/>
              </w:rPr>
            </w:pPr>
            <w:r>
              <w:rPr>
                <w:b/>
                <w:sz w:val="20"/>
              </w:rPr>
              <w:t>£2000</w:t>
            </w:r>
          </w:p>
        </w:tc>
        <w:tc>
          <w:tcPr>
            <w:tcW w:w="2551" w:type="dxa"/>
            <w:shd w:val="clear" w:color="auto" w:fill="D9D9D9" w:themeFill="background1" w:themeFillShade="D9"/>
          </w:tcPr>
          <w:p w14:paraId="62E0572A" w14:textId="77777777" w:rsidR="001904AF" w:rsidRPr="0044145A" w:rsidRDefault="0044145A" w:rsidP="002C0E54">
            <w:pPr>
              <w:pStyle w:val="TableParagraph"/>
              <w:ind w:left="0"/>
              <w:rPr>
                <w:rFonts w:asciiTheme="minorHAnsi" w:hAnsiTheme="minorHAnsi" w:cstheme="minorHAnsi"/>
                <w:sz w:val="20"/>
                <w:szCs w:val="20"/>
              </w:rPr>
            </w:pPr>
            <w:r w:rsidRPr="0044145A">
              <w:rPr>
                <w:rFonts w:asciiTheme="minorHAnsi" w:hAnsiTheme="minorHAnsi" w:cstheme="minorHAnsi"/>
                <w:sz w:val="20"/>
                <w:szCs w:val="20"/>
              </w:rPr>
              <w:t>Specialist Forest Schools equipment and outdoor clothing for all pupils.</w:t>
            </w:r>
          </w:p>
        </w:tc>
        <w:tc>
          <w:tcPr>
            <w:tcW w:w="4962" w:type="dxa"/>
            <w:shd w:val="clear" w:color="auto" w:fill="D9D9D9" w:themeFill="background1" w:themeFillShade="D9"/>
          </w:tcPr>
          <w:p w14:paraId="537CDDFE" w14:textId="77777777" w:rsidR="001904AF" w:rsidRPr="0044145A" w:rsidRDefault="0044145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To encourage children to be active outdoors whatever the weather.</w:t>
            </w:r>
          </w:p>
        </w:tc>
        <w:tc>
          <w:tcPr>
            <w:tcW w:w="6188" w:type="dxa"/>
            <w:shd w:val="clear" w:color="auto" w:fill="D9D9D9" w:themeFill="background1" w:themeFillShade="D9"/>
          </w:tcPr>
          <w:p w14:paraId="785D3D26" w14:textId="77777777" w:rsidR="001904AF" w:rsidRPr="0044145A" w:rsidRDefault="0044145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Weekly Forest Schools sessions now timetabled across the whole school.</w:t>
            </w:r>
          </w:p>
        </w:tc>
      </w:tr>
      <w:tr w:rsidR="0044145A" w14:paraId="7A0FD57A" w14:textId="77777777" w:rsidTr="008F23CD">
        <w:trPr>
          <w:trHeight w:val="488"/>
        </w:trPr>
        <w:tc>
          <w:tcPr>
            <w:tcW w:w="1779" w:type="dxa"/>
            <w:shd w:val="clear" w:color="auto" w:fill="FFFFFF" w:themeFill="background1"/>
          </w:tcPr>
          <w:p w14:paraId="123C84FF" w14:textId="77777777" w:rsidR="0044145A" w:rsidRDefault="00BF0328" w:rsidP="0044145A">
            <w:pPr>
              <w:pStyle w:val="TableParagraph"/>
              <w:spacing w:line="240" w:lineRule="exact"/>
              <w:ind w:left="0"/>
              <w:rPr>
                <w:b/>
                <w:sz w:val="20"/>
              </w:rPr>
            </w:pPr>
            <w:r>
              <w:rPr>
                <w:b/>
                <w:sz w:val="20"/>
              </w:rPr>
              <w:t>£24.00</w:t>
            </w:r>
          </w:p>
          <w:p w14:paraId="36C6DE57" w14:textId="77777777" w:rsidR="00BF0328" w:rsidRDefault="00BF0328" w:rsidP="0044145A">
            <w:pPr>
              <w:pStyle w:val="TableParagraph"/>
              <w:spacing w:line="240" w:lineRule="exact"/>
              <w:ind w:left="0"/>
              <w:rPr>
                <w:b/>
                <w:sz w:val="20"/>
              </w:rPr>
            </w:pPr>
            <w:r>
              <w:rPr>
                <w:b/>
                <w:sz w:val="20"/>
              </w:rPr>
              <w:t>(pop up football nets to supplement playtime equipment)</w:t>
            </w:r>
          </w:p>
        </w:tc>
        <w:tc>
          <w:tcPr>
            <w:tcW w:w="2551" w:type="dxa"/>
            <w:shd w:val="clear" w:color="auto" w:fill="FFFFFF" w:themeFill="background1"/>
          </w:tcPr>
          <w:p w14:paraId="064C6FD3" w14:textId="77777777" w:rsidR="0044145A" w:rsidRPr="0044145A" w:rsidRDefault="0019390B"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Development of a Health and Wellbeing Team (Sports Crew)</w:t>
            </w:r>
          </w:p>
        </w:tc>
        <w:tc>
          <w:tcPr>
            <w:tcW w:w="4962" w:type="dxa"/>
            <w:shd w:val="clear" w:color="auto" w:fill="FFFFFF" w:themeFill="background1"/>
          </w:tcPr>
          <w:p w14:paraId="3D6A9851" w14:textId="77777777" w:rsidR="0044145A" w:rsidRPr="0044145A" w:rsidRDefault="0019390B"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To encourage children to have a say in the sports available in school and an opportunity to plan and deliver physical activities at playtimes</w:t>
            </w:r>
          </w:p>
        </w:tc>
        <w:tc>
          <w:tcPr>
            <w:tcW w:w="6188" w:type="dxa"/>
            <w:shd w:val="clear" w:color="auto" w:fill="FFFFFF" w:themeFill="background1"/>
          </w:tcPr>
          <w:p w14:paraId="3D622AC6" w14:textId="77777777" w:rsidR="0044145A" w:rsidRPr="0044145A" w:rsidRDefault="0019390B"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 Staff and children have created sustainable, fun physical activities for all on a daily basis.</w:t>
            </w:r>
            <w:r w:rsidR="00BF0328">
              <w:rPr>
                <w:rFonts w:asciiTheme="minorHAnsi" w:hAnsiTheme="minorHAnsi" w:cstheme="minorHAnsi"/>
                <w:sz w:val="20"/>
                <w:szCs w:val="20"/>
              </w:rPr>
              <w:t xml:space="preserve"> Children from KS2 have developed their leadership and teaching skills.</w:t>
            </w:r>
          </w:p>
        </w:tc>
      </w:tr>
      <w:tr w:rsidR="0044145A" w14:paraId="317CCE1F" w14:textId="77777777" w:rsidTr="008F23CD">
        <w:trPr>
          <w:trHeight w:val="488"/>
        </w:trPr>
        <w:tc>
          <w:tcPr>
            <w:tcW w:w="1779" w:type="dxa"/>
            <w:shd w:val="clear" w:color="auto" w:fill="D9D9D9" w:themeFill="background1" w:themeFillShade="D9"/>
          </w:tcPr>
          <w:p w14:paraId="4C7DAA92" w14:textId="77777777" w:rsidR="0044145A" w:rsidRDefault="0044145A" w:rsidP="002C0E54">
            <w:pPr>
              <w:pStyle w:val="TableParagraph"/>
              <w:spacing w:line="240" w:lineRule="exact"/>
              <w:ind w:left="0"/>
              <w:rPr>
                <w:b/>
                <w:sz w:val="20"/>
              </w:rPr>
            </w:pPr>
            <w:r>
              <w:rPr>
                <w:b/>
                <w:sz w:val="20"/>
              </w:rPr>
              <w:t xml:space="preserve">TOTAL: </w:t>
            </w:r>
          </w:p>
          <w:p w14:paraId="0C05899F" w14:textId="77777777" w:rsidR="00BF0328" w:rsidRDefault="00BF0328" w:rsidP="002C0E54">
            <w:pPr>
              <w:pStyle w:val="TableParagraph"/>
              <w:spacing w:line="240" w:lineRule="exact"/>
              <w:ind w:left="0"/>
              <w:rPr>
                <w:b/>
                <w:sz w:val="20"/>
              </w:rPr>
            </w:pPr>
            <w:r>
              <w:rPr>
                <w:b/>
                <w:sz w:val="20"/>
              </w:rPr>
              <w:t>£27,524</w:t>
            </w:r>
          </w:p>
        </w:tc>
        <w:tc>
          <w:tcPr>
            <w:tcW w:w="2551" w:type="dxa"/>
            <w:shd w:val="clear" w:color="auto" w:fill="D9D9D9" w:themeFill="background1" w:themeFillShade="D9"/>
          </w:tcPr>
          <w:p w14:paraId="4B7D3F6D" w14:textId="77777777" w:rsidR="0044145A" w:rsidRPr="0044145A" w:rsidRDefault="0044145A" w:rsidP="002C0E54">
            <w:pPr>
              <w:pStyle w:val="TableParagraph"/>
              <w:ind w:left="0"/>
              <w:rPr>
                <w:rFonts w:asciiTheme="minorHAnsi" w:hAnsiTheme="minorHAnsi" w:cstheme="minorHAnsi"/>
                <w:sz w:val="20"/>
                <w:szCs w:val="20"/>
              </w:rPr>
            </w:pPr>
          </w:p>
        </w:tc>
        <w:tc>
          <w:tcPr>
            <w:tcW w:w="4962" w:type="dxa"/>
            <w:shd w:val="clear" w:color="auto" w:fill="D9D9D9" w:themeFill="background1" w:themeFillShade="D9"/>
          </w:tcPr>
          <w:p w14:paraId="1EF707F3" w14:textId="77777777" w:rsidR="0044145A" w:rsidRPr="0044145A" w:rsidRDefault="0044145A" w:rsidP="002C0E54">
            <w:pPr>
              <w:pStyle w:val="TableParagraph"/>
              <w:ind w:left="0"/>
              <w:rPr>
                <w:rFonts w:asciiTheme="minorHAnsi" w:hAnsiTheme="minorHAnsi" w:cstheme="minorHAnsi"/>
                <w:sz w:val="20"/>
                <w:szCs w:val="20"/>
              </w:rPr>
            </w:pPr>
          </w:p>
        </w:tc>
        <w:tc>
          <w:tcPr>
            <w:tcW w:w="6188" w:type="dxa"/>
            <w:shd w:val="clear" w:color="auto" w:fill="D9D9D9" w:themeFill="background1" w:themeFillShade="D9"/>
          </w:tcPr>
          <w:p w14:paraId="05F8B678" w14:textId="77777777" w:rsidR="0044145A" w:rsidRPr="0044145A" w:rsidRDefault="0044145A" w:rsidP="002C0E54">
            <w:pPr>
              <w:pStyle w:val="TableParagraph"/>
              <w:ind w:left="0"/>
              <w:rPr>
                <w:rFonts w:asciiTheme="minorHAnsi" w:hAnsiTheme="minorHAnsi" w:cstheme="minorHAnsi"/>
                <w:sz w:val="20"/>
                <w:szCs w:val="20"/>
              </w:rPr>
            </w:pPr>
          </w:p>
        </w:tc>
      </w:tr>
    </w:tbl>
    <w:p w14:paraId="1BFC3B67" w14:textId="77777777" w:rsidR="001904AF" w:rsidRDefault="001904AF">
      <w:pPr>
        <w:pStyle w:val="BodyText"/>
        <w:ind w:left="0"/>
        <w:rPr>
          <w:b/>
          <w:sz w:val="27"/>
        </w:rPr>
      </w:pPr>
    </w:p>
    <w:p w14:paraId="367FA47A" w14:textId="77777777" w:rsidR="00746BED" w:rsidRPr="001904AF" w:rsidRDefault="00746BED">
      <w:pPr>
        <w:pStyle w:val="BodyText"/>
        <w:spacing w:before="0"/>
        <w:ind w:left="0"/>
        <w:rPr>
          <w:highlight w:val="yellow"/>
        </w:rPr>
      </w:pPr>
    </w:p>
    <w:p w14:paraId="59D5AFCA" w14:textId="77777777" w:rsidR="00746BED" w:rsidRDefault="00746BED">
      <w:pPr>
        <w:pStyle w:val="BodyText"/>
        <w:spacing w:before="118"/>
        <w:ind w:left="193" w:right="731"/>
      </w:pPr>
    </w:p>
    <w:sectPr w:rsidR="00746BED">
      <w:pgSz w:w="16840" w:h="11910" w:orient="landscape"/>
      <w:pgMar w:top="280" w:right="44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5625E"/>
    <w:multiLevelType w:val="hybridMultilevel"/>
    <w:tmpl w:val="0852A042"/>
    <w:lvl w:ilvl="0" w:tplc="90D85616">
      <w:numFmt w:val="bullet"/>
      <w:lvlText w:val="o"/>
      <w:lvlJc w:val="left"/>
      <w:pPr>
        <w:ind w:left="618" w:hanging="428"/>
      </w:pPr>
      <w:rPr>
        <w:rFonts w:ascii="Courier New" w:eastAsia="Courier New" w:hAnsi="Courier New" w:cs="Courier New" w:hint="default"/>
        <w:w w:val="99"/>
        <w:sz w:val="20"/>
        <w:szCs w:val="20"/>
        <w:lang w:val="en-GB" w:eastAsia="en-GB" w:bidi="en-GB"/>
      </w:rPr>
    </w:lvl>
    <w:lvl w:ilvl="1" w:tplc="18B8A9C6">
      <w:numFmt w:val="bullet"/>
      <w:lvlText w:val="•"/>
      <w:lvlJc w:val="left"/>
      <w:pPr>
        <w:ind w:left="2129" w:hanging="428"/>
      </w:pPr>
      <w:rPr>
        <w:rFonts w:hint="default"/>
        <w:lang w:val="en-GB" w:eastAsia="en-GB" w:bidi="en-GB"/>
      </w:rPr>
    </w:lvl>
    <w:lvl w:ilvl="2" w:tplc="80D6F8A0">
      <w:numFmt w:val="bullet"/>
      <w:lvlText w:val="•"/>
      <w:lvlJc w:val="left"/>
      <w:pPr>
        <w:ind w:left="3639" w:hanging="428"/>
      </w:pPr>
      <w:rPr>
        <w:rFonts w:hint="default"/>
        <w:lang w:val="en-GB" w:eastAsia="en-GB" w:bidi="en-GB"/>
      </w:rPr>
    </w:lvl>
    <w:lvl w:ilvl="3" w:tplc="B1CA2840">
      <w:numFmt w:val="bullet"/>
      <w:lvlText w:val="•"/>
      <w:lvlJc w:val="left"/>
      <w:pPr>
        <w:ind w:left="5149" w:hanging="428"/>
      </w:pPr>
      <w:rPr>
        <w:rFonts w:hint="default"/>
        <w:lang w:val="en-GB" w:eastAsia="en-GB" w:bidi="en-GB"/>
      </w:rPr>
    </w:lvl>
    <w:lvl w:ilvl="4" w:tplc="A6ACAD00">
      <w:numFmt w:val="bullet"/>
      <w:lvlText w:val="•"/>
      <w:lvlJc w:val="left"/>
      <w:pPr>
        <w:ind w:left="6659" w:hanging="428"/>
      </w:pPr>
      <w:rPr>
        <w:rFonts w:hint="default"/>
        <w:lang w:val="en-GB" w:eastAsia="en-GB" w:bidi="en-GB"/>
      </w:rPr>
    </w:lvl>
    <w:lvl w:ilvl="5" w:tplc="534637D6">
      <w:numFmt w:val="bullet"/>
      <w:lvlText w:val="•"/>
      <w:lvlJc w:val="left"/>
      <w:pPr>
        <w:ind w:left="8169" w:hanging="428"/>
      </w:pPr>
      <w:rPr>
        <w:rFonts w:hint="default"/>
        <w:lang w:val="en-GB" w:eastAsia="en-GB" w:bidi="en-GB"/>
      </w:rPr>
    </w:lvl>
    <w:lvl w:ilvl="6" w:tplc="7128A234">
      <w:numFmt w:val="bullet"/>
      <w:lvlText w:val="•"/>
      <w:lvlJc w:val="left"/>
      <w:pPr>
        <w:ind w:left="9679" w:hanging="428"/>
      </w:pPr>
      <w:rPr>
        <w:rFonts w:hint="default"/>
        <w:lang w:val="en-GB" w:eastAsia="en-GB" w:bidi="en-GB"/>
      </w:rPr>
    </w:lvl>
    <w:lvl w:ilvl="7" w:tplc="56E628D4">
      <w:numFmt w:val="bullet"/>
      <w:lvlText w:val="•"/>
      <w:lvlJc w:val="left"/>
      <w:pPr>
        <w:ind w:left="11188" w:hanging="428"/>
      </w:pPr>
      <w:rPr>
        <w:rFonts w:hint="default"/>
        <w:lang w:val="en-GB" w:eastAsia="en-GB" w:bidi="en-GB"/>
      </w:rPr>
    </w:lvl>
    <w:lvl w:ilvl="8" w:tplc="AF4EB8C2">
      <w:numFmt w:val="bullet"/>
      <w:lvlText w:val="•"/>
      <w:lvlJc w:val="left"/>
      <w:pPr>
        <w:ind w:left="12698" w:hanging="428"/>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D"/>
    <w:rsid w:val="00087D60"/>
    <w:rsid w:val="00124095"/>
    <w:rsid w:val="001904AF"/>
    <w:rsid w:val="0019390B"/>
    <w:rsid w:val="003039AF"/>
    <w:rsid w:val="0044145A"/>
    <w:rsid w:val="005567D0"/>
    <w:rsid w:val="00746BED"/>
    <w:rsid w:val="008F23CD"/>
    <w:rsid w:val="009C162C"/>
    <w:rsid w:val="009C4BB8"/>
    <w:rsid w:val="00BF0328"/>
    <w:rsid w:val="00D07118"/>
    <w:rsid w:val="00E10A7E"/>
    <w:rsid w:val="00E5071C"/>
    <w:rsid w:val="00E962E9"/>
    <w:rsid w:val="00ED41F0"/>
    <w:rsid w:val="00F44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AF5C"/>
  <w15:docId w15:val="{70691227-21C7-B34A-B718-AC85E939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5"/>
      <w:ind w:left="193"/>
      <w:outlineLvl w:val="0"/>
    </w:pPr>
    <w:rPr>
      <w:b/>
      <w:bCs/>
      <w:sz w:val="24"/>
      <w:szCs w:val="24"/>
    </w:rPr>
  </w:style>
  <w:style w:type="paragraph" w:styleId="Heading2">
    <w:name w:val="heading 2"/>
    <w:basedOn w:val="Normal"/>
    <w:uiPriority w:val="9"/>
    <w:unhideWhenUsed/>
    <w:qFormat/>
    <w:pPr>
      <w:spacing w:line="243" w:lineRule="exact"/>
      <w:ind w:left="332"/>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618"/>
    </w:pPr>
    <w:rPr>
      <w:sz w:val="20"/>
      <w:szCs w:val="20"/>
    </w:rPr>
  </w:style>
  <w:style w:type="paragraph" w:styleId="ListParagraph">
    <w:name w:val="List Paragraph"/>
    <w:basedOn w:val="Normal"/>
    <w:uiPriority w:val="1"/>
    <w:qFormat/>
    <w:pPr>
      <w:spacing w:before="4"/>
      <w:ind w:left="618" w:right="998" w:hanging="28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avescio</dc:creator>
  <cp:lastModifiedBy>stuart athey</cp:lastModifiedBy>
  <cp:revision>3</cp:revision>
  <dcterms:created xsi:type="dcterms:W3CDTF">2019-01-30T02:35:00Z</dcterms:created>
  <dcterms:modified xsi:type="dcterms:W3CDTF">2019-01-30T02:35:00Z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Word 2010</vt:lpwstr>
  </property>
  <property fmtid="{D5CDD505-2E9C-101B-9397-08002B2CF9AE}" pid="4" name="LastSaved">
    <vt:filetime>2018-10-07T00:00:00Z</vt:filetime>
  </property>
</Properties>
</file>