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8A" w:rsidRDefault="005E41E4" w:rsidP="005E41E4">
      <w:pPr>
        <w:pStyle w:val="Heading1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Acceptable Use Agreement </w:t>
      </w:r>
      <w:r>
        <w:rPr>
          <w:b/>
          <w:color w:val="000000"/>
          <w:sz w:val="36"/>
          <w:szCs w:val="36"/>
        </w:rPr>
        <w:t>– for KS2 pupil</w:t>
      </w:r>
    </w:p>
    <w:p w:rsidR="00104B8A" w:rsidRDefault="005E41E4">
      <w:pPr>
        <w:pStyle w:val="Heading3"/>
        <w:rPr>
          <w:sz w:val="24"/>
          <w:szCs w:val="24"/>
        </w:rPr>
      </w:pPr>
      <w:r>
        <w:t>Introduction</w:t>
      </w:r>
    </w:p>
    <w:p w:rsidR="00104B8A" w:rsidRDefault="005E41E4">
      <w:r>
        <w:t>Digital technologies have become integral to the lives of c</w:t>
      </w:r>
      <w:r>
        <w:t>hildren and young people, both within and outside schools. These technologies are powerful tools, whic</w:t>
      </w:r>
      <w:bookmarkStart w:id="0" w:name="_GoBack"/>
      <w:bookmarkEnd w:id="0"/>
      <w:r>
        <w:t>h open-up new opportunities for everyone. They can stimulate discussion, encourage creativity and stimulate awareness of context to promote effective lear</w:t>
      </w:r>
      <w:r>
        <w:t xml:space="preserve">ning. Learners should have an entitlement to safe access to these digital technologies. </w:t>
      </w:r>
    </w:p>
    <w:p w:rsidR="00104B8A" w:rsidRDefault="005E41E4">
      <w:pPr>
        <w:pStyle w:val="Heading3"/>
      </w:pPr>
      <w:r>
        <w:t xml:space="preserve">This acceptable use agreement </w:t>
      </w:r>
      <w:proofErr w:type="gramStart"/>
      <w:r>
        <w:t>is intended</w:t>
      </w:r>
      <w:proofErr w:type="gramEnd"/>
      <w:r>
        <w:t>:</w:t>
      </w:r>
    </w:p>
    <w:p w:rsidR="00104B8A" w:rsidRDefault="005E4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to ensure that learners will have good access to devices and online content, be responsible users and stay safe while using </w:t>
      </w:r>
      <w:r>
        <w:rPr>
          <w:color w:val="000000"/>
        </w:rPr>
        <w:t>digital technologies for educational, personal and recreational use</w:t>
      </w:r>
    </w:p>
    <w:p w:rsidR="00104B8A" w:rsidRDefault="005E4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to help learners understand good online behaviours that they can use in school, but also outside school </w:t>
      </w:r>
    </w:p>
    <w:p w:rsidR="00104B8A" w:rsidRDefault="005E4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protect school devices and networks from accidental or deliberate misuse that co</w:t>
      </w:r>
      <w:r>
        <w:rPr>
          <w:color w:val="000000"/>
        </w:rPr>
        <w:t>uld put the security of the systems and users at risk.</w:t>
      </w:r>
    </w:p>
    <w:p w:rsidR="00104B8A" w:rsidRDefault="005E41E4">
      <w:pPr>
        <w:pStyle w:val="Heading3"/>
        <w:rPr>
          <w:sz w:val="32"/>
          <w:szCs w:val="32"/>
        </w:rPr>
      </w:pPr>
      <w:r>
        <w:rPr>
          <w:sz w:val="32"/>
          <w:szCs w:val="32"/>
        </w:rPr>
        <w:t xml:space="preserve">Acceptable Use Agreement </w:t>
      </w:r>
    </w:p>
    <w:p w:rsidR="00104B8A" w:rsidRDefault="005E41E4">
      <w:pPr>
        <w:rPr>
          <w:sz w:val="24"/>
          <w:szCs w:val="24"/>
        </w:rPr>
      </w:pPr>
      <w:r>
        <w:t xml:space="preserve">When I use devices I must behave responsibly to help keep me and other users safe online and to look after the devices. </w:t>
      </w:r>
    </w:p>
    <w:p w:rsidR="00104B8A" w:rsidRDefault="005E41E4">
      <w:pPr>
        <w:pStyle w:val="Heading3"/>
      </w:pPr>
      <w:r>
        <w:t>For my own personal safety:</w:t>
      </w:r>
    </w:p>
    <w:p w:rsidR="00104B8A" w:rsidRDefault="00104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 understand that what I do online will be supervised and monitored and that I may not be allowed to use devices in school unless I follow these rules and use them responsibly</w:t>
      </w: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 will only visit internet sites that adults have told me are safe to visit</w:t>
      </w: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 wi</w:t>
      </w:r>
      <w:r>
        <w:rPr>
          <w:color w:val="000000"/>
        </w:rPr>
        <w:t xml:space="preserve">ll keep my username and password safe and secure and not share it with anyone else </w:t>
      </w: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I will be aware of “stranger danger” when I am online </w:t>
      </w: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I will not share personal information about myself or others when online </w:t>
      </w: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If I arrange to meet people off-line that I</w:t>
      </w:r>
      <w:r>
        <w:rPr>
          <w:color w:val="000000"/>
        </w:rPr>
        <w:t xml:space="preserve"> have communicated with online, I will do so in a public place and take a trusted adult with me</w:t>
      </w:r>
    </w:p>
    <w:p w:rsidR="00104B8A" w:rsidRDefault="005E4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</w:pPr>
      <w:r>
        <w:rPr>
          <w:color w:val="000000"/>
        </w:rPr>
        <w:t xml:space="preserve">I will immediately tell an adult if I see anything that makes me feel uncomfortable when I see it online. </w:t>
      </w:r>
    </w:p>
    <w:p w:rsidR="00104B8A" w:rsidRDefault="005E41E4">
      <w:pPr>
        <w:pStyle w:val="Heading3"/>
      </w:pPr>
      <w:r>
        <w:t>I will look after the devices I use, so that the scho</w:t>
      </w:r>
      <w:r>
        <w:t>ol and everyone there can be safe:</w:t>
      </w:r>
    </w:p>
    <w:p w:rsidR="00104B8A" w:rsidRDefault="00104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104B8A" w:rsidRDefault="005E41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lastRenderedPageBreak/>
        <w:t>I will handle all the devices carefully and only use them if I have permission.</w:t>
      </w:r>
    </w:p>
    <w:p w:rsidR="00104B8A" w:rsidRDefault="005E41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 will not try to alter the settings on any devices or try to install any software or programmes.</w:t>
      </w:r>
    </w:p>
    <w:p w:rsidR="00104B8A" w:rsidRDefault="005E41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I will tell an adult if a device </w:t>
      </w:r>
      <w:proofErr w:type="gramStart"/>
      <w:r>
        <w:rPr>
          <w:color w:val="000000"/>
        </w:rPr>
        <w:t>is damaged</w:t>
      </w:r>
      <w:proofErr w:type="gramEnd"/>
      <w:r>
        <w:rPr>
          <w:color w:val="000000"/>
        </w:rPr>
        <w:t xml:space="preserve"> or if anything else goes wrong.</w:t>
      </w:r>
    </w:p>
    <w:p w:rsidR="00104B8A" w:rsidRDefault="005E41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4472C4"/>
        </w:rPr>
      </w:pPr>
      <w:r>
        <w:rPr>
          <w:color w:val="000000"/>
        </w:rPr>
        <w:t xml:space="preserve">I will only use the devices to do things that I </w:t>
      </w:r>
      <w:proofErr w:type="gramStart"/>
      <w:r>
        <w:rPr>
          <w:color w:val="000000"/>
        </w:rPr>
        <w:t>am allowed</w:t>
      </w:r>
      <w:proofErr w:type="gramEnd"/>
      <w:r>
        <w:rPr>
          <w:color w:val="000000"/>
        </w:rPr>
        <w:t xml:space="preserve"> to do.</w:t>
      </w:r>
      <w:r>
        <w:rPr>
          <w:color w:val="4472C4"/>
        </w:rPr>
        <w:t xml:space="preserve"> </w:t>
      </w:r>
    </w:p>
    <w:p w:rsidR="00104B8A" w:rsidRDefault="005E41E4">
      <w:pPr>
        <w:pStyle w:val="Heading3"/>
      </w:pPr>
      <w:r>
        <w:t>I will think about how my behaviour online might affect other people:</w:t>
      </w:r>
    </w:p>
    <w:p w:rsidR="00104B8A" w:rsidRDefault="005E41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When online, I will act as I expect others to act toward me.</w:t>
      </w:r>
    </w:p>
    <w:p w:rsidR="00104B8A" w:rsidRDefault="005E41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I will not copy anyone else’s work or files without their permission. </w:t>
      </w:r>
    </w:p>
    <w:p w:rsidR="00104B8A" w:rsidRDefault="005E41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 will be polite and responsible when I communicate wi</w:t>
      </w:r>
      <w:r>
        <w:rPr>
          <w:color w:val="000000"/>
        </w:rPr>
        <w:t xml:space="preserve">th others and I appreciate that others may have different opinions to me. </w:t>
      </w:r>
    </w:p>
    <w:p w:rsidR="00104B8A" w:rsidRDefault="005E41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</w:pPr>
      <w:r>
        <w:rPr>
          <w:color w:val="000000"/>
        </w:rPr>
        <w:t xml:space="preserve">I will not take or share images of anyone without their permission. </w:t>
      </w:r>
    </w:p>
    <w:p w:rsidR="00104B8A" w:rsidRDefault="005E41E4">
      <w:pPr>
        <w:pStyle w:val="Heading3"/>
      </w:pPr>
      <w:r>
        <w:t xml:space="preserve">I know that there are other rules that I need to follow: </w:t>
      </w:r>
    </w:p>
    <w:p w:rsidR="00104B8A" w:rsidRDefault="00104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color w:val="000000"/>
        </w:rPr>
      </w:pPr>
    </w:p>
    <w:p w:rsidR="00104B8A" w:rsidRDefault="005E41E4" w:rsidP="005E41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3EA4"/>
        </w:rPr>
      </w:pPr>
      <w:r>
        <w:rPr>
          <w:color w:val="000000"/>
        </w:rPr>
        <w:t xml:space="preserve">I understand that phones and other devices </w:t>
      </w:r>
      <w:proofErr w:type="gramStart"/>
      <w:r>
        <w:rPr>
          <w:color w:val="000000"/>
        </w:rPr>
        <w:t>are not allowed</w:t>
      </w:r>
      <w:proofErr w:type="gramEnd"/>
      <w:r>
        <w:rPr>
          <w:color w:val="000000"/>
        </w:rPr>
        <w:t xml:space="preserve"> to be brought in from home.</w:t>
      </w:r>
    </w:p>
    <w:p w:rsidR="00104B8A" w:rsidRDefault="005E41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W</w:t>
      </w:r>
      <w:r>
        <w:rPr>
          <w:color w:val="000000"/>
        </w:rPr>
        <w:t xml:space="preserve">here work </w:t>
      </w:r>
      <w:proofErr w:type="gramStart"/>
      <w:r>
        <w:rPr>
          <w:color w:val="000000"/>
        </w:rPr>
        <w:t>is protected</w:t>
      </w:r>
      <w:proofErr w:type="gramEnd"/>
      <w:r>
        <w:rPr>
          <w:color w:val="000000"/>
        </w:rPr>
        <w:t xml:space="preserve"> by copyright, I will not try to download copies (including music and videos).</w:t>
      </w:r>
    </w:p>
    <w:p w:rsidR="00104B8A" w:rsidRDefault="005E41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When I am using the internet to find information, I should take care to check that the information is accurate, as I understand that the work of others ma</w:t>
      </w:r>
      <w:r>
        <w:rPr>
          <w:color w:val="000000"/>
        </w:rPr>
        <w:t xml:space="preserve">y not be truthful and may be a deliberate attempt to mislead me. </w:t>
      </w:r>
    </w:p>
    <w:p w:rsidR="00104B8A" w:rsidRDefault="005E41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3EA4"/>
        </w:rPr>
      </w:pPr>
      <w:r>
        <w:rPr>
          <w:color w:val="000000"/>
        </w:rPr>
        <w:t>I should have permission if I use the original work of others in my own work.</w:t>
      </w:r>
    </w:p>
    <w:p w:rsidR="00104B8A" w:rsidRDefault="005E41E4">
      <w:pPr>
        <w:pStyle w:val="Heading3"/>
        <w:rPr>
          <w:color w:val="494949"/>
        </w:rPr>
      </w:pPr>
      <w:r>
        <w:t>I understand that I am responsible for my actions, both in and out of school:</w:t>
      </w:r>
    </w:p>
    <w:p w:rsidR="00104B8A" w:rsidRDefault="005E41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I know that I am expected to follow these rules in school and that I should behave in the same way when out of school as well. </w:t>
      </w:r>
    </w:p>
    <w:p w:rsidR="00104B8A" w:rsidRDefault="005E41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i/>
          <w:color w:val="000000"/>
        </w:rPr>
      </w:pPr>
      <w:r>
        <w:rPr>
          <w:color w:val="000000"/>
        </w:rPr>
        <w:t xml:space="preserve">I understand that if I do not follow these rules, I may be subject to disciplinary action. This could </w:t>
      </w:r>
      <w:r>
        <w:rPr>
          <w:color w:val="494949"/>
        </w:rPr>
        <w:t>include</w:t>
      </w:r>
      <w:r>
        <w:rPr>
          <w:color w:val="000000"/>
        </w:rPr>
        <w:t xml:space="preserve"> </w:t>
      </w:r>
      <w:r>
        <w:rPr>
          <w:i/>
          <w:color w:val="000000"/>
        </w:rPr>
        <w:t>loss of access to the school network/internet, detentions, suspensions, parents/carers contacted and in the event of illegal activities involvement of the police.</w:t>
      </w:r>
    </w:p>
    <w:p w:rsidR="00104B8A" w:rsidRDefault="005E41E4">
      <w:pPr>
        <w:pStyle w:val="Heading3"/>
        <w:rPr>
          <w:b/>
        </w:rPr>
      </w:pPr>
      <w:r>
        <w:t xml:space="preserve">Learner Acceptable Use Agreement Form </w:t>
      </w:r>
    </w:p>
    <w:p w:rsidR="00104B8A" w:rsidRDefault="005E41E4">
      <w:pPr>
        <w:rPr>
          <w:color w:val="003EA4"/>
        </w:rPr>
      </w:pPr>
      <w:r>
        <w:t>Please complete the sections below to show that you have read, understood and agree to the rules included in the acceptable use agreement. If you do not sign and retur</w:t>
      </w:r>
      <w:r>
        <w:t xml:space="preserve">n this agreement, access </w:t>
      </w:r>
      <w:proofErr w:type="gramStart"/>
      <w:r>
        <w:t>will not be granted</w:t>
      </w:r>
      <w:proofErr w:type="gramEnd"/>
      <w:r>
        <w:t xml:space="preserve"> to school systems</w:t>
      </w:r>
      <w:r>
        <w:rPr>
          <w:color w:val="003EA4"/>
        </w:rPr>
        <w:t>.</w:t>
      </w:r>
    </w:p>
    <w:p w:rsidR="00104B8A" w:rsidRDefault="005E41E4">
      <w:r>
        <w:t>I have read and understand the a</w:t>
      </w:r>
      <w:r>
        <w:t>bove and agree to follow these guidelines when:</w:t>
      </w:r>
    </w:p>
    <w:p w:rsidR="00104B8A" w:rsidRDefault="005E41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I use the school systems and devices (both in and out of school) </w:t>
      </w:r>
    </w:p>
    <w:p w:rsidR="00104B8A" w:rsidRDefault="005E41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 use my own devices in the school (when allowed) e.g. mobile phones, gaming devices USB devices, cameras etc.</w:t>
      </w:r>
    </w:p>
    <w:p w:rsidR="00104B8A" w:rsidRDefault="005E41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88" w:lineRule="auto"/>
      </w:pPr>
      <w:r>
        <w:rPr>
          <w:color w:val="000000"/>
        </w:rPr>
        <w:t xml:space="preserve">I am out of school and involved in any online behaviour that might affect the school or other members of the school. </w:t>
      </w:r>
    </w:p>
    <w:p w:rsidR="00104B8A" w:rsidRDefault="005E41E4">
      <w:pPr>
        <w:rPr>
          <w:color w:val="494949"/>
          <w:u w:val="single"/>
        </w:rPr>
      </w:pPr>
      <w:r>
        <w:t>Name of Learner:</w:t>
      </w:r>
      <w:r>
        <w:tab/>
      </w:r>
      <w:r>
        <w:rPr>
          <w:u w:val="single"/>
        </w:rPr>
        <w:tab/>
      </w:r>
      <w:r>
        <w:rPr>
          <w:color w:val="494949"/>
          <w:u w:val="single"/>
        </w:rPr>
        <w:tab/>
      </w:r>
      <w:r>
        <w:rPr>
          <w:color w:val="494949"/>
          <w:u w:val="single"/>
        </w:rPr>
        <w:tab/>
      </w:r>
      <w:r>
        <w:rPr>
          <w:color w:val="494949"/>
          <w:u w:val="single"/>
        </w:rPr>
        <w:tab/>
      </w:r>
      <w:r>
        <w:t>Group/Class: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04B8A" w:rsidRPr="005E41E4" w:rsidRDefault="005E41E4" w:rsidP="005E41E4">
      <w:pPr>
        <w:rPr>
          <w:u w:val="single"/>
        </w:rPr>
      </w:pPr>
      <w:r>
        <w:t>Signed: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-1777999</wp:posOffset>
                </wp:positionH>
                <wp:positionV relativeFrom="paragraph">
                  <wp:posOffset>5041900</wp:posOffset>
                </wp:positionV>
                <wp:extent cx="809625" cy="58102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349425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4B8A" w:rsidRDefault="00104B8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-1777999</wp:posOffset>
                </wp:positionH>
                <wp:positionV relativeFrom="paragraph">
                  <wp:posOffset>5041900</wp:posOffset>
                </wp:positionV>
                <wp:extent cx="809625" cy="581025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04B8A" w:rsidRPr="005E41E4">
      <w:headerReference w:type="default" r:id="rId9"/>
      <w:pgSz w:w="11906" w:h="16838"/>
      <w:pgMar w:top="907" w:right="907" w:bottom="907" w:left="907" w:header="141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41E4">
      <w:pPr>
        <w:spacing w:after="0" w:line="240" w:lineRule="auto"/>
      </w:pPr>
      <w:r>
        <w:separator/>
      </w:r>
    </w:p>
  </w:endnote>
  <w:endnote w:type="continuationSeparator" w:id="0">
    <w:p w:rsidR="00000000" w:rsidRDefault="005E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L Frutiger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41E4">
      <w:pPr>
        <w:spacing w:after="0" w:line="240" w:lineRule="auto"/>
      </w:pPr>
      <w:r>
        <w:separator/>
      </w:r>
    </w:p>
  </w:footnote>
  <w:footnote w:type="continuationSeparator" w:id="0">
    <w:p w:rsidR="00000000" w:rsidRDefault="005E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8A" w:rsidRDefault="005E41E4">
    <w:pPr>
      <w:tabs>
        <w:tab w:val="left" w:pos="9075"/>
        <w:tab w:val="right" w:pos="10092"/>
      </w:tabs>
      <w:jc w:val="left"/>
      <w:rPr>
        <w:rFonts w:ascii="Montserrat Medium" w:eastAsia="Montserrat Medium" w:hAnsi="Montserrat Medium" w:cs="Montserrat Medium"/>
        <w:sz w:val="24"/>
        <w:szCs w:val="24"/>
      </w:rPr>
    </w:pPr>
    <w:r w:rsidRPr="007B0359">
      <w:rPr>
        <w:rFonts w:ascii="Gill Sans MT" w:hAnsi="Gill Sans MT"/>
        <w:noProof/>
      </w:rPr>
      <w:drawing>
        <wp:anchor distT="0" distB="0" distL="114300" distR="114300" simplePos="0" relativeHeight="251661312" behindDoc="0" locked="0" layoutInCell="1" allowOverlap="1" wp14:anchorId="30091C8B" wp14:editId="6898C0DB">
          <wp:simplePos x="0" y="0"/>
          <wp:positionH relativeFrom="margin">
            <wp:align>center</wp:align>
          </wp:positionH>
          <wp:positionV relativeFrom="paragraph">
            <wp:posOffset>-817245</wp:posOffset>
          </wp:positionV>
          <wp:extent cx="958215" cy="10795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5153025</wp:posOffset>
          </wp:positionH>
          <wp:positionV relativeFrom="page">
            <wp:posOffset>276225</wp:posOffset>
          </wp:positionV>
          <wp:extent cx="1962150" cy="599546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2150" cy="599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 Medium" w:eastAsia="Montserrat Medium" w:hAnsi="Montserrat Medium" w:cs="Montserrat Medium"/>
        <w:sz w:val="24"/>
        <w:szCs w:val="24"/>
      </w:rPr>
      <w:t xml:space="preserve"> </w:t>
    </w:r>
    <w:r>
      <w:rPr>
        <w:rFonts w:ascii="Montserrat Medium" w:eastAsia="Montserrat Medium" w:hAnsi="Montserrat Medium" w:cs="Montserrat Medium"/>
        <w:sz w:val="24"/>
        <w:szCs w:val="24"/>
      </w:rPr>
      <w:tab/>
    </w:r>
    <w:r>
      <w:rPr>
        <w:rFonts w:ascii="Montserrat Medium" w:eastAsia="Montserrat Medium" w:hAnsi="Montserrat Medium" w:cs="Montserrat Medium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-114299</wp:posOffset>
          </wp:positionH>
          <wp:positionV relativeFrom="paragraph">
            <wp:posOffset>-773429</wp:posOffset>
          </wp:positionV>
          <wp:extent cx="1857375" cy="860511"/>
          <wp:effectExtent l="0" t="0" r="0" b="0"/>
          <wp:wrapNone/>
          <wp:docPr id="17" name="image1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605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DDF"/>
    <w:multiLevelType w:val="multilevel"/>
    <w:tmpl w:val="99643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6605C"/>
    <w:multiLevelType w:val="multilevel"/>
    <w:tmpl w:val="FEAA4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0E5CB7"/>
    <w:multiLevelType w:val="multilevel"/>
    <w:tmpl w:val="5FF0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8B7782"/>
    <w:multiLevelType w:val="multilevel"/>
    <w:tmpl w:val="17FA2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4B1098"/>
    <w:multiLevelType w:val="multilevel"/>
    <w:tmpl w:val="90580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043C2C"/>
    <w:multiLevelType w:val="multilevel"/>
    <w:tmpl w:val="3438C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C6214E"/>
    <w:multiLevelType w:val="multilevel"/>
    <w:tmpl w:val="C4F20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8A"/>
    <w:rsid w:val="00104B8A"/>
    <w:rsid w:val="005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79C6"/>
  <w15:docId w15:val="{F44FD54E-78B5-4FC3-B862-71DD6401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 Light" w:eastAsia="Open Sans Light" w:hAnsi="Open Sans Light" w:cs="Open Sans Light"/>
        <w:lang w:val="en-GB" w:eastAsia="en-GB" w:bidi="ar-SA"/>
      </w:rPr>
    </w:rPrDefault>
    <w:pPrDefault>
      <w:pPr>
        <w:spacing w:after="20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440" w:after="220"/>
      <w:jc w:val="left"/>
      <w:outlineLvl w:val="1"/>
    </w:pPr>
    <w:rPr>
      <w:rFonts w:ascii="Montserrat Medium" w:eastAsia="Montserrat Medium" w:hAnsi="Montserrat Medium" w:cs="Montserrat Medium"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00" w:after="0"/>
      <w:jc w:val="left"/>
      <w:outlineLvl w:val="2"/>
    </w:pPr>
    <w:rPr>
      <w:rFonts w:ascii="Montserrat Medium" w:eastAsia="Montserrat Medium" w:hAnsi="Montserrat Medium" w:cs="Montserrat Medium"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B7074B"/>
    <w:pPr>
      <w:spacing w:after="0" w:line="240" w:lineRule="auto"/>
      <w:ind w:left="-567"/>
      <w:jc w:val="left"/>
    </w:pPr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rsid w:val="00B7074B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B"/>
    <w:rPr>
      <w:rFonts w:ascii="Open Sans Light" w:hAnsi="Open Sans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B"/>
    <w:rPr>
      <w:rFonts w:ascii="Open Sans Light" w:hAnsi="Open Sans Light"/>
      <w:sz w:val="20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B03B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3B5B"/>
    <w:pPr>
      <w:spacing w:after="0" w:line="312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03B5B"/>
    <w:rPr>
      <w:rFonts w:ascii="Open Sans Light" w:hAnsi="Open Sans Light"/>
      <w:sz w:val="20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B03B5B"/>
    <w:pPr>
      <w:spacing w:line="240" w:lineRule="exact"/>
      <w:ind w:left="-567"/>
      <w:jc w:val="left"/>
    </w:pPr>
    <w:rPr>
      <w:rFonts w:ascii="Arial" w:eastAsia="Times" w:hAnsi="Arial" w:cs="Times New Roman"/>
      <w:color w:val="466DB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B03B5B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paragraph" w:customStyle="1" w:styleId="body">
    <w:name w:val="body"/>
    <w:basedOn w:val="Normal"/>
    <w:link w:val="bodyChar"/>
    <w:rsid w:val="00CE6CBC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lang w:val="x-none" w:eastAsia="x-none"/>
    </w:rPr>
  </w:style>
  <w:style w:type="character" w:customStyle="1" w:styleId="bodyChar">
    <w:name w:val="body Char"/>
    <w:link w:val="body"/>
    <w:rsid w:val="00CE6CBC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93472E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93472E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66AF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66AF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3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styleId="TableGrid">
    <w:name w:val="Table Grid"/>
    <w:basedOn w:val="TableNormal"/>
    <w:uiPriority w:val="59"/>
    <w:rsid w:val="008E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FCF"/>
    <w:pPr>
      <w:spacing w:after="0" w:line="240" w:lineRule="auto"/>
      <w:jc w:val="left"/>
    </w:pPr>
    <w:rPr>
      <w:rFonts w:ascii="Times" w:eastAsia="Times" w:hAnsi="Times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FCF"/>
    <w:rPr>
      <w:rFonts w:ascii="Times" w:eastAsia="Times" w:hAnsi="Times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1FCF"/>
    <w:rPr>
      <w:vertAlign w:val="superscript"/>
    </w:rPr>
  </w:style>
  <w:style w:type="paragraph" w:customStyle="1" w:styleId="Body0">
    <w:name w:val="Body"/>
    <w:rsid w:val="008E1FC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D7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ridBlue">
    <w:name w:val="Grid Blue"/>
    <w:basedOn w:val="Normal"/>
    <w:link w:val="GridBlueChar"/>
    <w:qFormat/>
    <w:rsid w:val="0084081A"/>
    <w:pPr>
      <w:spacing w:after="240" w:line="288" w:lineRule="auto"/>
    </w:pPr>
    <w:rPr>
      <w:rFonts w:cs="Arial"/>
      <w:color w:val="1762AB"/>
      <w:sz w:val="22"/>
    </w:rPr>
  </w:style>
  <w:style w:type="character" w:customStyle="1" w:styleId="GridBlueChar">
    <w:name w:val="Grid Blue Char"/>
    <w:basedOn w:val="DefaultParagraphFont"/>
    <w:link w:val="GridBlue"/>
    <w:rsid w:val="0084081A"/>
    <w:rPr>
      <w:rFonts w:ascii="Open Sans Light" w:hAnsi="Open Sans Light" w:cs="Arial"/>
      <w:color w:val="1762AB"/>
    </w:rPr>
  </w:style>
  <w:style w:type="character" w:styleId="IntenseEmphasis">
    <w:name w:val="Intense Emphasis"/>
    <w:aliases w:val="Grid Blue Underline"/>
    <w:basedOn w:val="DefaultParagraphFont"/>
    <w:uiPriority w:val="21"/>
    <w:qFormat/>
    <w:rsid w:val="006B2CAC"/>
    <w:rPr>
      <w:rFonts w:ascii="Open Sans Light" w:hAnsi="Open Sans Light"/>
      <w:i w:val="0"/>
      <w:iCs/>
      <w:color w:val="1762AB"/>
      <w:u w:val="single"/>
    </w:rPr>
  </w:style>
  <w:style w:type="paragraph" w:customStyle="1" w:styleId="Footnote">
    <w:name w:val="Footnote"/>
    <w:basedOn w:val="Normal"/>
    <w:qFormat/>
    <w:rsid w:val="006B2CAC"/>
    <w:pPr>
      <w:spacing w:after="240" w:line="288" w:lineRule="auto"/>
    </w:pPr>
    <w:rPr>
      <w:sz w:val="18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6F55C1"/>
    <w:rPr>
      <w:rFonts w:ascii="Open Sans Light" w:hAnsi="Open Sans Light"/>
      <w:sz w:val="20"/>
    </w:rPr>
  </w:style>
  <w:style w:type="character" w:customStyle="1" w:styleId="BlueText">
    <w:name w:val="Blue Text"/>
    <w:uiPriority w:val="1"/>
    <w:qFormat/>
    <w:rsid w:val="0016103C"/>
    <w:rPr>
      <w:color w:val="003EA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8rASEKiH6VCZSHGPsZ6fc8TFQ==">CgMxLjAyDmgubW4wcWdqZnpndmNmOAByITF4WnhETmIycmhPV0ZmZHJGaThqV1NtSXFSWE42RHZYSw==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Richards</dc:creator>
  <cp:lastModifiedBy>Neil Charlton</cp:lastModifiedBy>
  <cp:revision>2</cp:revision>
  <dcterms:created xsi:type="dcterms:W3CDTF">2025-07-10T00:02:00Z</dcterms:created>
  <dcterms:modified xsi:type="dcterms:W3CDTF">2025-07-10T00:02:00Z</dcterms:modified>
</cp:coreProperties>
</file>